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323196E">
      <w:pPr>
        <w:spacing w:line="360" w:lineRule="auto"/>
        <w:rPr>
          <w:rFonts w:eastAsia="仿宋_GB2312"/>
          <w:b/>
          <w:bCs w:val="0"/>
          <w:sz w:val="28"/>
          <w:szCs w:val="28"/>
        </w:rPr>
      </w:pPr>
      <w:r>
        <w:rPr>
          <w:rFonts w:eastAsia="仿宋_GB2312"/>
          <w:b/>
          <w:bCs w:val="0"/>
          <w:sz w:val="28"/>
          <w:szCs w:val="28"/>
        </w:rPr>
        <w:t>新标准英语三年级起点三年级</w:t>
      </w:r>
      <w:r>
        <w:rPr>
          <w:rFonts w:hint="eastAsia" w:eastAsia="仿宋_GB2312"/>
          <w:b/>
          <w:bCs w:val="0"/>
          <w:sz w:val="28"/>
          <w:szCs w:val="28"/>
          <w:lang w:val="en-US" w:eastAsia="zh-CN"/>
        </w:rPr>
        <w:t>下</w:t>
      </w:r>
      <w:r>
        <w:rPr>
          <w:rFonts w:eastAsia="仿宋_GB2312"/>
          <w:b/>
          <w:bCs w:val="0"/>
          <w:sz w:val="28"/>
          <w:szCs w:val="28"/>
        </w:rPr>
        <w:t>册</w:t>
      </w:r>
    </w:p>
    <w:p w14:paraId="34B3A410">
      <w:pPr>
        <w:spacing w:line="360" w:lineRule="auto"/>
        <w:jc w:val="center"/>
        <w:rPr>
          <w:rFonts w:hint="default" w:eastAsia="仿宋_GB2312" w:cs="Times New Roman"/>
          <w:b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Unit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5</w:t>
      </w:r>
      <w:r>
        <w:rPr>
          <w:rFonts w:hint="default" w:ascii="Times New Roman" w:hAnsi="Times New Roman" w:eastAsia="仿宋_GB2312" w:cs="Times New Roman"/>
          <w:b/>
          <w:sz w:val="28"/>
          <w:szCs w:val="28"/>
          <w:lang w:val="en-US" w:eastAsia="zh-CN"/>
        </w:rPr>
        <w:t xml:space="preserve">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What time is it ?</w:t>
      </w:r>
    </w:p>
    <w:p w14:paraId="315AE27D">
      <w:pPr>
        <w:spacing w:line="360" w:lineRule="auto"/>
        <w:jc w:val="center"/>
        <w:rPr>
          <w:rFonts w:hint="default" w:ascii="Times New Roman" w:hAnsi="Times New Roman" w:eastAsia="仿宋_GB2312" w:cs="Times New Roman"/>
          <w:b/>
          <w:sz w:val="28"/>
          <w:szCs w:val="28"/>
        </w:rPr>
      </w:pP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Fuel</w:t>
      </w: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 up教学设计</w:t>
      </w:r>
    </w:p>
    <w:p w14:paraId="523FB7B9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单元主题</w:t>
      </w:r>
    </w:p>
    <w:p w14:paraId="32D0B15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ascii="Times New Roman" w:hAnsi="Times New Roman" w:eastAsia="仿宋_GB2312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4"/>
          <w:szCs w:val="24"/>
        </w:rPr>
        <w:t>单元主题:“What time is it?”，本主题属于“人与自我”和“人与社会”的主题范畴，涉及“时间管理”和“常见职业与人们的生活”。本课时学习内容为第</w:t>
      </w:r>
      <w:r>
        <w:rPr>
          <w:rFonts w:hint="eastAsia" w:eastAsia="仿宋_GB2312" w:cs="Times New Roman"/>
          <w:sz w:val="24"/>
          <w:szCs w:val="24"/>
          <w:lang w:eastAsia="zh-CN"/>
        </w:rPr>
        <w:t>五</w:t>
      </w:r>
      <w:r>
        <w:rPr>
          <w:rFonts w:hint="default" w:ascii="Times New Roman" w:hAnsi="Times New Roman" w:eastAsia="仿宋_GB2312" w:cs="Times New Roman"/>
          <w:sz w:val="24"/>
          <w:szCs w:val="24"/>
        </w:rPr>
        <w:t>单元</w:t>
      </w:r>
      <w:r>
        <w:rPr>
          <w:rFonts w:hint="eastAsia" w:eastAsia="仿宋_GB2312" w:cs="Times New Roman"/>
          <w:sz w:val="24"/>
          <w:szCs w:val="24"/>
          <w:lang w:val="en-US" w:eastAsia="zh-CN"/>
        </w:rPr>
        <w:t>Fuel up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板块</w:t>
      </w:r>
      <w:r>
        <w:rPr>
          <w:rFonts w:hint="eastAsia" w:eastAsia="仿宋_GB2312" w:cs="Times New Roman"/>
          <w:sz w:val="24"/>
          <w:szCs w:val="24"/>
          <w:lang w:eastAsia="zh-CN"/>
        </w:rPr>
        <w:t>。</w:t>
      </w:r>
    </w:p>
    <w:p w14:paraId="5750ECC1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单元教学目标</w:t>
      </w:r>
    </w:p>
    <w:p w14:paraId="32C9F13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通过本单元的学习，学生能够：</w:t>
      </w:r>
    </w:p>
    <w:p w14:paraId="47D0866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1.能用英语说出时间。</w:t>
      </w:r>
    </w:p>
    <w:p w14:paraId="762D3E8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2.能在语境中运用“What time is it?”“It's...”“It's time to /for...”谈论时间及日常活动安排。</w:t>
      </w:r>
    </w:p>
    <w:p w14:paraId="36E281B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3.能仿照配图故事，以小组合作的方式，表演或讲述与时间有关的小故事。</w:t>
      </w:r>
    </w:p>
    <w:p w14:paraId="01536D8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4.能了解世界各地的时间差异，初步感知“时区”和“时差”的概念。</w:t>
      </w:r>
    </w:p>
    <w:p w14:paraId="50A79D4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三、课时教学目标</w:t>
      </w:r>
    </w:p>
    <w:p w14:paraId="0005522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通过本课时学习，学生能够：</w:t>
      </w:r>
    </w:p>
    <w:p w14:paraId="59E2F35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1.能在听、看、读韵句的活动中，理解韵句大意，感知、体会时差引发的趣事。能学习、感知字母d,t的发音，并尝试列举其它单词。(学习理解)</w:t>
      </w:r>
    </w:p>
    <w:p w14:paraId="47E65A2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2.能在听录音、写时间以及配文匹配的活动中，了解世界不同城市的时间和人们从事的活动，初步感知时区和时差的概念。（应用实践）</w:t>
      </w:r>
    </w:p>
    <w:p w14:paraId="67B05EB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3.能运用所学语言介绍各地时间。（迁移创新）</w:t>
      </w:r>
    </w:p>
    <w:p w14:paraId="5FD5EC8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四、本课时核心语言</w:t>
      </w:r>
    </w:p>
    <w:p w14:paraId="477F7B9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完成课时目标所需的核心语言如下：</w:t>
      </w:r>
    </w:p>
    <w:p w14:paraId="2A0A7B7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【核心词语】</w:t>
      </w:r>
    </w:p>
    <w:p w14:paraId="238FA48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call</w:t>
      </w:r>
    </w:p>
    <w:p w14:paraId="1FF351E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【核心句型】</w:t>
      </w:r>
    </w:p>
    <w:p w14:paraId="329A346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You’re in …</w:t>
      </w:r>
    </w:p>
    <w:p w14:paraId="67F33C6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五、教学重点、难点及突破方法</w:t>
      </w:r>
    </w:p>
    <w:p w14:paraId="797BB1E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重点：介绍不同城市的时间和人们的活动，掌握字母d,t的发音。</w:t>
      </w:r>
    </w:p>
    <w:p w14:paraId="2D5B352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难点：时间的准确表达和活动正确匹配,字母d,t的发音。</w:t>
      </w:r>
    </w:p>
    <w:p w14:paraId="338F556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突破方法：小组合作，教师及时指导和评价。</w:t>
      </w:r>
    </w:p>
    <w:p w14:paraId="355B151A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教学模式</w:t>
      </w:r>
    </w:p>
    <w:p w14:paraId="0D31778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小学英语“任务型活动化”六步教学模式</w:t>
      </w:r>
    </w:p>
    <w:p w14:paraId="02198B5A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  <w:t>教学内容分析（语篇研读）</w:t>
      </w:r>
    </w:p>
    <w:p w14:paraId="05ED76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>What:</w:t>
      </w: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韵句：在伦敦的Toby给住在悉尼的Danny打电话，由于时差，Toby起床的时候，Danny已经准备吃晚餐了；日常对话：介绍了解世界上四个城市的时间和人们正在做的事情。</w:t>
      </w:r>
    </w:p>
    <w:p w14:paraId="66FB472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632" w:hanging="723" w:hangingChars="300"/>
        <w:textAlignment w:val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 xml:space="preserve">Why: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引导学生通过了解世界各地的时间，进一步理解时区和时差的概念，更好地树</w:t>
      </w:r>
    </w:p>
    <w:p w14:paraId="1610D2D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632" w:hanging="720" w:hangingChars="300"/>
        <w:textAlignment w:val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立时间观念。</w:t>
      </w:r>
    </w:p>
    <w:p w14:paraId="5AE64BE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  <w:t>How: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 xml:space="preserve"> 语篇类型为韵句和日常对话，主要语言结构是It’s... You’re in …It’s time to...引导学生了解世界各地的时间差异并介绍不同城市的时间，归纳语音知识，培养学生的语音意识和综合运用语言的能力。</w:t>
      </w:r>
    </w:p>
    <w:p w14:paraId="5C34BAC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八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、学情分析</w:t>
      </w:r>
    </w:p>
    <w:p w14:paraId="795807C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 w:val="0"/>
          <w:sz w:val="24"/>
          <w:szCs w:val="24"/>
          <w:lang w:val="en-US" w:eastAsia="zh-CN"/>
        </w:rPr>
        <w:t>本单元的话题贴近学生生活，能调动学生的学习兴趣，</w:t>
      </w:r>
      <w:r>
        <w:rPr>
          <w:rFonts w:hint="default" w:ascii="Times New Roman" w:hAnsi="Times New Roman" w:eastAsia="仿宋_GB2312" w:cs="Times New Roman"/>
          <w:b w:val="0"/>
          <w:bCs w:val="0"/>
          <w:sz w:val="24"/>
          <w:szCs w:val="24"/>
          <w:lang w:val="en-US" w:eastAsia="zh-CN"/>
        </w:rPr>
        <w:t>通过前两个课时的学习，学生具备基础时间词汇和基础动词短语表达能力,大部分学生能运用句型“It’s...”“It’s time to/for...”，但不同城市的时间差异，时区和时差的概念以及字母d,t的发音，对学生而言有一定挑战。</w:t>
      </w:r>
      <w:r>
        <w:rPr>
          <w:rFonts w:hint="eastAsia" w:eastAsia="仿宋_GB2312" w:cs="Times New Roman"/>
          <w:b w:val="0"/>
          <w:bCs w:val="0"/>
          <w:sz w:val="24"/>
          <w:szCs w:val="24"/>
          <w:lang w:val="en-US" w:eastAsia="zh-CN"/>
        </w:rPr>
        <w:t>本课将借助视频、地图等帮助学生了解时差，根据表格或地图内容介绍不同地区不同时间人们的活动。</w:t>
      </w:r>
    </w:p>
    <w:p w14:paraId="1A9C4C7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九、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教学准备</w:t>
      </w:r>
    </w:p>
    <w:p w14:paraId="3C30690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sz w:val="24"/>
          <w:lang w:val="en-US" w:eastAsia="zh-CN"/>
        </w:rPr>
      </w:pPr>
      <w:r>
        <w:rPr>
          <w:rFonts w:eastAsia="仿宋_GB2312"/>
          <w:sz w:val="24"/>
        </w:rPr>
        <w:t xml:space="preserve">cards, </w:t>
      </w:r>
      <w:r>
        <w:rPr>
          <w:rFonts w:hint="eastAsia" w:eastAsia="仿宋_GB2312"/>
          <w:sz w:val="24"/>
          <w:lang w:val="en-US" w:eastAsia="zh-CN"/>
        </w:rPr>
        <w:t>PPT</w:t>
      </w:r>
      <w:r>
        <w:rPr>
          <w:rFonts w:eastAsia="仿宋_GB2312"/>
          <w:sz w:val="24"/>
        </w:rPr>
        <w:t xml:space="preserve"> , task paper</w:t>
      </w:r>
      <w:r>
        <w:rPr>
          <w:rFonts w:hint="eastAsia" w:eastAsia="仿宋_GB2312"/>
          <w:sz w:val="24"/>
          <w:lang w:val="en-US" w:eastAsia="zh-CN"/>
        </w:rPr>
        <w:t>, pictures</w:t>
      </w:r>
    </w:p>
    <w:p w14:paraId="5669D9C6">
      <w:pPr>
        <w:numPr>
          <w:ilvl w:val="0"/>
          <w:numId w:val="0"/>
        </w:numPr>
        <w:spacing w:line="360" w:lineRule="auto"/>
        <w:jc w:val="left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十、</w:t>
      </w:r>
      <w:r>
        <w:rPr>
          <w:rFonts w:eastAsia="仿宋_GB2312"/>
          <w:b/>
          <w:bCs/>
          <w:sz w:val="24"/>
        </w:rPr>
        <w:t>教学内容</w:t>
      </w:r>
    </w:p>
    <w:p w14:paraId="5FBF7EF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bookmarkStart w:id="0" w:name="_GoBack"/>
      <w:r>
        <w:drawing>
          <wp:inline distT="0" distB="0" distL="114300" distR="114300">
            <wp:extent cx="3094990" cy="2127885"/>
            <wp:effectExtent l="0" t="0" r="10160" b="5715"/>
            <wp:docPr id="3" name="图片 3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/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094990" cy="2127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38A5C7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58A59C8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十一</w:t>
      </w:r>
      <w:r>
        <w:rPr>
          <w:rFonts w:hint="eastAsia" w:eastAsia="仿宋_GB2312"/>
          <w:b/>
          <w:bCs/>
          <w:sz w:val="24"/>
        </w:rPr>
        <w:t>、</w:t>
      </w:r>
      <w:r>
        <w:rPr>
          <w:rFonts w:eastAsia="仿宋_GB2312"/>
          <w:b/>
          <w:bCs/>
          <w:sz w:val="24"/>
        </w:rPr>
        <w:t>教学过程</w:t>
      </w:r>
    </w:p>
    <w:p w14:paraId="3575308C">
      <w:pPr>
        <w:spacing w:line="360" w:lineRule="auto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Ⅰ</w:t>
      </w:r>
      <w:r>
        <w:rPr>
          <w:rFonts w:hint="eastAsia" w:eastAsia="仿宋_GB2312"/>
          <w:b/>
          <w:bCs/>
          <w:sz w:val="24"/>
        </w:rPr>
        <w:t xml:space="preserve"> Revision and lead-in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</w:rPr>
        <w:t>3</w:t>
      </w:r>
      <w:r>
        <w:rPr>
          <w:rFonts w:hint="eastAsia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0AADF89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1.Listen and sing.</w:t>
      </w:r>
    </w:p>
    <w:p w14:paraId="4D02AB0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2.Pair work: Look at the pictures and say.</w:t>
      </w:r>
    </w:p>
    <w:p w14:paraId="0E2977C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 xml:space="preserve">What time is it?  </w:t>
      </w:r>
    </w:p>
    <w:p w14:paraId="7FBD3B4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It’s ...</w:t>
      </w:r>
    </w:p>
    <w:p w14:paraId="2778DC2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It’s time to ...</w:t>
      </w:r>
    </w:p>
    <w:p w14:paraId="6B111D6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drawing>
          <wp:inline distT="0" distB="0" distL="114300" distR="114300">
            <wp:extent cx="2486025" cy="1476375"/>
            <wp:effectExtent l="0" t="0" r="9525" b="952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496060" cy="702945"/>
            <wp:effectExtent l="0" t="0" r="889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496060" cy="70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E1DB3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lang w:val="en-US" w:eastAsia="zh-CN"/>
        </w:rPr>
      </w:pPr>
      <w:r>
        <w:drawing>
          <wp:inline distT="0" distB="0" distL="114300" distR="114300">
            <wp:extent cx="1194435" cy="542925"/>
            <wp:effectExtent l="0" t="0" r="571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9443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454785" cy="666750"/>
            <wp:effectExtent l="0" t="0" r="1206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54785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5BACE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</w:p>
    <w:p w14:paraId="55769FE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3.Talk about Yuanyuan and her mum.</w:t>
      </w:r>
    </w:p>
    <w:p w14:paraId="0C5463C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Think: They do different things at the same time . Our friends are from different countries around the world .Is time the same in every country around the world ?</w:t>
      </w:r>
    </w:p>
    <w:p w14:paraId="0CF8377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Let’s have a time travel with Tick-tock to some cities around the world and find the answer .(出示评价)</w:t>
      </w:r>
    </w:p>
    <w:p w14:paraId="2B3318D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1178560" cy="624205"/>
            <wp:effectExtent l="0" t="0" r="2540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178560" cy="62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190625" cy="699135"/>
            <wp:effectExtent l="0" t="0" r="9525" b="57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69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DB2C2D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通过歌曲和看图问答的形式，帮助学生回顾上节课学习的时间主题和相关时间的表达，为本课学习做好铺垫。引导学生观察图片，调动学生的已有知识和生活经验，激发学习兴趣。</w:t>
      </w:r>
      <w:r>
        <w:rPr>
          <w:rFonts w:hint="eastAsia" w:eastAsia="仿宋_GB2312"/>
          <w:b/>
          <w:bCs/>
          <w:sz w:val="24"/>
        </w:rPr>
        <w:t>）</w:t>
      </w:r>
    </w:p>
    <w:p w14:paraId="0AA59F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Ⅱ</w:t>
      </w:r>
      <w:r>
        <w:rPr>
          <w:rFonts w:hint="eastAsia" w:eastAsia="仿宋_GB2312"/>
          <w:b/>
          <w:bCs/>
          <w:sz w:val="24"/>
        </w:rPr>
        <w:t xml:space="preserve"> </w:t>
      </w:r>
      <w:r>
        <w:rPr>
          <w:rFonts w:hint="eastAsia" w:eastAsia="仿宋_GB2312"/>
          <w:b/>
          <w:bCs/>
          <w:sz w:val="24"/>
          <w:lang w:val="en-US" w:eastAsia="zh-CN"/>
        </w:rPr>
        <w:t>Chant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12’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6342734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1.Look and talk about the pictures :</w:t>
      </w:r>
    </w:p>
    <w:p w14:paraId="477BAC6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What can you see ?</w:t>
      </w:r>
    </w:p>
    <w:p w14:paraId="25A07AA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Ss answer  .(Toby Tiger , Danny Dog)</w:t>
      </w:r>
    </w:p>
    <w:p w14:paraId="2D3E510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T: What  time is it ? What’s AM / PM?</w:t>
      </w:r>
    </w:p>
    <w:p w14:paraId="5647B13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Look and learn:am=in the morning , pm = in the afternoon / evening</w:t>
      </w:r>
    </w:p>
    <w:p w14:paraId="6926C84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宋体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1108710" cy="572770"/>
            <wp:effectExtent l="0" t="0" r="15240" b="1778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108710" cy="57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120140" cy="572770"/>
            <wp:effectExtent l="0" t="0" r="3810" b="1778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120140" cy="572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7B7B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2.What do they do ?</w:t>
      </w:r>
    </w:p>
    <w:p w14:paraId="463FFA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Toby Tiger calls Danny Dog.</w:t>
      </w:r>
    </w:p>
    <w:p w14:paraId="12DF2DB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(Teach : call , 语音字母l，对比long , leg...)</w:t>
      </w:r>
    </w:p>
    <w:p w14:paraId="2F65FF6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Then guess :</w:t>
      </w:r>
    </w:p>
    <w:p w14:paraId="3C8FDE5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What do they say ?</w:t>
      </w:r>
    </w:p>
    <w:p w14:paraId="5231058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1226820" cy="620395"/>
            <wp:effectExtent l="0" t="0" r="1143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26820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179830" cy="633095"/>
            <wp:effectExtent l="0" t="0" r="1270" b="1460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179830" cy="633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B686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3.Listen and check .</w:t>
      </w:r>
    </w:p>
    <w:p w14:paraId="631ED57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Then answer , and say in roles .</w:t>
      </w:r>
    </w:p>
    <w:p w14:paraId="777172F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1255395" cy="636270"/>
            <wp:effectExtent l="0" t="0" r="1905" b="1143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55395" cy="636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617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4.Think : Why are the times different ? And where are they ? Listen and answer.</w:t>
      </w:r>
    </w:p>
    <w:p w14:paraId="222FD0F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1347470" cy="728980"/>
            <wp:effectExtent l="0" t="0" r="5080" b="139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347470" cy="72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C56E2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5.T: 9 hours’ time difference . They are in different places .</w:t>
      </w:r>
    </w:p>
    <w:p w14:paraId="6CF9A6A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时区视频</w:t>
      </w:r>
    </w:p>
    <w:p w14:paraId="0C589A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T:The time difference is mainly due to the rotation of the earth .中国在哪个时区？</w:t>
      </w:r>
    </w:p>
    <w:p w14:paraId="2E0E8C1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T: Different places , different time zones , different times .But we all have 24 hours a day .</w:t>
      </w:r>
    </w:p>
    <w:p w14:paraId="0EC04B0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Think : When we call our family or friends in different places , what should we do ?</w:t>
      </w:r>
    </w:p>
    <w:p w14:paraId="13955E7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drawing>
          <wp:inline distT="0" distB="0" distL="114300" distR="114300">
            <wp:extent cx="1061720" cy="665480"/>
            <wp:effectExtent l="0" t="0" r="5080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61720" cy="66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247140" cy="939165"/>
            <wp:effectExtent l="0" t="0" r="10160" b="133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247140" cy="939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4C6A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</w:pPr>
      <w:r>
        <w:drawing>
          <wp:inline distT="0" distB="0" distL="114300" distR="114300">
            <wp:extent cx="1355090" cy="656590"/>
            <wp:effectExtent l="0" t="0" r="16510" b="1016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355090" cy="65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179195" cy="659130"/>
            <wp:effectExtent l="0" t="0" r="1905" b="762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179195" cy="659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FB66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1304290" cy="680720"/>
            <wp:effectExtent l="0" t="0" r="10160" b="508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04290" cy="68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DF9D16">
      <w:pPr>
        <w:keepNext w:val="0"/>
        <w:keepLines w:val="0"/>
        <w:pageBreakBefore w:val="0"/>
        <w:widowControl w:val="0"/>
        <w:numPr>
          <w:ilvl w:val="0"/>
          <w:numId w:val="3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Listen again and chant .</w:t>
      </w:r>
    </w:p>
    <w:p w14:paraId="493673B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1216660" cy="677545"/>
            <wp:effectExtent l="0" t="0" r="2540" b="825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216660" cy="677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8FA17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7.Read and circle : Which words have d or t sounds?</w:t>
      </w:r>
    </w:p>
    <w:p w14:paraId="57EB3A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A video of d /t, learn to say . Then read the words .Then play a game : read and classify . Then chant .</w:t>
      </w:r>
    </w:p>
    <w:p w14:paraId="061AB8F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Toby is a dog .</w:t>
      </w:r>
    </w:p>
    <w:p w14:paraId="00E142F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Danny is a tiger .</w:t>
      </w:r>
    </w:p>
    <w:p w14:paraId="6BDC608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Toby and Danny are good friends .</w:t>
      </w:r>
    </w:p>
    <w:p w14:paraId="7676F0A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1179195" cy="618490"/>
            <wp:effectExtent l="0" t="0" r="1905" b="1016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179195" cy="61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457325" cy="850900"/>
            <wp:effectExtent l="0" t="0" r="9525" b="635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85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344295" cy="848360"/>
            <wp:effectExtent l="0" t="0" r="8255" b="889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44295" cy="848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416050" cy="833120"/>
            <wp:effectExtent l="0" t="0" r="12700" b="508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416050" cy="83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128395" cy="620395"/>
            <wp:effectExtent l="0" t="0" r="14605" b="825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128395" cy="62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1C0B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通过视频帮助学生初步了解世界各地存在时间差异，初步感知字母d,t在单词中的发音。再通过游戏，强化字母的发音，提升学生的认读、拼读能力。</w:t>
      </w:r>
      <w:r>
        <w:rPr>
          <w:rFonts w:hint="eastAsia" w:eastAsia="仿宋_GB2312"/>
          <w:b/>
          <w:bCs/>
          <w:sz w:val="24"/>
        </w:rPr>
        <w:t>）</w:t>
      </w:r>
    </w:p>
    <w:p w14:paraId="34D4A32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eastAsia="仿宋_GB2312"/>
          <w:b/>
          <w:bCs/>
          <w:color w:val="auto"/>
          <w:sz w:val="24"/>
        </w:rPr>
      </w:pPr>
      <w:r>
        <w:rPr>
          <w:rFonts w:hint="eastAsia" w:eastAsia="仿宋_GB2312"/>
          <w:b/>
          <w:bCs/>
          <w:color w:val="auto"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</w:rPr>
        <w:t>Ⅲ</w:t>
      </w:r>
      <w:r>
        <w:rPr>
          <w:rFonts w:hint="eastAsia" w:eastAsia="仿宋_GB2312"/>
          <w:b/>
          <w:bCs/>
          <w:color w:val="auto"/>
          <w:sz w:val="24"/>
        </w:rPr>
        <w:t xml:space="preserve"> Pre-</w:t>
      </w:r>
      <w:r>
        <w:rPr>
          <w:rFonts w:hint="eastAsia" w:eastAsia="仿宋_GB2312"/>
          <w:b/>
          <w:bCs/>
          <w:color w:val="auto"/>
          <w:sz w:val="24"/>
          <w:lang w:val="en-US" w:eastAsia="zh-CN"/>
        </w:rPr>
        <w:t xml:space="preserve"> </w:t>
      </w:r>
      <w:r>
        <w:rPr>
          <w:rFonts w:hint="eastAsia" w:eastAsia="仿宋_GB2312"/>
          <w:b/>
          <w:bCs/>
          <w:color w:val="auto"/>
          <w:sz w:val="24"/>
        </w:rPr>
        <w:t>listening and while-listening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10’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78AD4811">
      <w:pPr>
        <w:spacing w:line="360" w:lineRule="auto"/>
        <w:jc w:val="left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1.Listen and write the times .</w:t>
      </w:r>
    </w:p>
    <w:p w14:paraId="5202A780">
      <w:pPr>
        <w:spacing w:line="360" w:lineRule="auto"/>
        <w:jc w:val="left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Check the answer and say :</w:t>
      </w:r>
    </w:p>
    <w:p w14:paraId="22EA1541">
      <w:pPr>
        <w:spacing w:line="360" w:lineRule="auto"/>
        <w:jc w:val="left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In..., it’s ...</w:t>
      </w:r>
    </w:p>
    <w:p w14:paraId="1E584D21">
      <w:pPr>
        <w:spacing w:line="360" w:lineRule="auto"/>
        <w:jc w:val="left"/>
        <w:rPr>
          <w:rFonts w:hint="eastAsia" w:eastAsia="宋体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1070610" cy="608330"/>
            <wp:effectExtent l="0" t="0" r="15240" b="127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1070610" cy="608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384935" cy="755015"/>
            <wp:effectExtent l="0" t="0" r="5715" b="698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384935" cy="755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E5A54F">
      <w:pPr>
        <w:numPr>
          <w:ilvl w:val="0"/>
          <w:numId w:val="4"/>
        </w:numPr>
        <w:spacing w:line="360" w:lineRule="auto"/>
        <w:jc w:val="left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What do children do at the different times ? Listen again and match the pictures to the places in Activity 3.</w:t>
      </w:r>
    </w:p>
    <w:p w14:paraId="53DB73BC">
      <w:pPr>
        <w:numPr>
          <w:ilvl w:val="0"/>
          <w:numId w:val="0"/>
        </w:numPr>
        <w:spacing w:line="360" w:lineRule="auto"/>
        <w:jc w:val="left"/>
        <w:rPr>
          <w:rFonts w:hint="eastAsia" w:eastAsia="仿宋_GB2312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955675" cy="469900"/>
            <wp:effectExtent l="0" t="0" r="15875" b="635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E08B5">
      <w:pPr>
        <w:spacing w:line="360" w:lineRule="auto"/>
        <w:jc w:val="left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3.Talk in groups .</w:t>
      </w:r>
    </w:p>
    <w:p w14:paraId="5DCC2470">
      <w:pPr>
        <w:spacing w:line="360" w:lineRule="auto"/>
        <w:jc w:val="left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It’s ... It’s time to ...</w:t>
      </w:r>
    </w:p>
    <w:p w14:paraId="3C02DE9E">
      <w:pPr>
        <w:spacing w:line="360" w:lineRule="auto"/>
        <w:jc w:val="left"/>
        <w:rPr>
          <w:rFonts w:hint="eastAsia" w:eastAsia="仿宋_GB2312"/>
          <w:color w:val="000000"/>
          <w:sz w:val="24"/>
          <w:lang w:val="en-US" w:eastAsia="zh-CN"/>
        </w:rPr>
      </w:pPr>
      <w:r>
        <w:rPr>
          <w:rFonts w:hint="eastAsia" w:eastAsia="仿宋_GB2312"/>
          <w:color w:val="000000"/>
          <w:sz w:val="24"/>
          <w:lang w:val="en-US" w:eastAsia="zh-CN"/>
        </w:rPr>
        <w:t>You’re in ...</w:t>
      </w:r>
    </w:p>
    <w:p w14:paraId="21D93C9B">
      <w:pPr>
        <w:spacing w:line="360" w:lineRule="auto"/>
        <w:jc w:val="left"/>
        <w:rPr>
          <w:rFonts w:hint="eastAsia" w:eastAsia="仿宋_GB2312"/>
          <w:color w:val="000000"/>
          <w:sz w:val="24"/>
          <w:lang w:val="en-US" w:eastAsia="zh-CN"/>
        </w:rPr>
      </w:pPr>
      <w:r>
        <w:drawing>
          <wp:inline distT="0" distB="0" distL="114300" distR="114300">
            <wp:extent cx="953135" cy="514985"/>
            <wp:effectExtent l="0" t="0" r="18415" b="1841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53135" cy="51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759B8C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引导学生通过提取听力信息，丰富语言表达，体会世界不同城市的时间差异。再通过日常活动与城市匹配，进一步感知同一时刻世界各地的人们参与的活动的差异，体会地理，时间差异给人们生活带来的影响，初步树立全球视野，培养跨文化交流的意识。</w:t>
      </w:r>
      <w:r>
        <w:rPr>
          <w:rFonts w:hint="eastAsia" w:eastAsia="仿宋_GB2312"/>
          <w:b/>
          <w:bCs/>
          <w:sz w:val="24"/>
        </w:rPr>
        <w:t>）</w:t>
      </w:r>
    </w:p>
    <w:p w14:paraId="6204E04F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Ⅳ</w:t>
      </w:r>
      <w:r>
        <w:rPr>
          <w:rFonts w:hint="eastAsia" w:eastAsia="仿宋_GB2312"/>
          <w:b/>
          <w:bCs/>
          <w:sz w:val="24"/>
        </w:rPr>
        <w:t xml:space="preserve"> Post-</w:t>
      </w:r>
      <w:r>
        <w:rPr>
          <w:rFonts w:hint="eastAsia" w:eastAsia="仿宋_GB2312"/>
          <w:b/>
          <w:bCs/>
          <w:sz w:val="24"/>
          <w:lang w:val="en-US" w:eastAsia="zh-CN"/>
        </w:rPr>
        <w:t>listen</w:t>
      </w:r>
      <w:r>
        <w:rPr>
          <w:rFonts w:hint="eastAsia" w:eastAsia="仿宋_GB2312"/>
          <w:b/>
          <w:bCs/>
          <w:sz w:val="24"/>
        </w:rPr>
        <w:t>ing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8’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55ECBFB0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1.Group work .</w:t>
      </w:r>
    </w:p>
    <w:p w14:paraId="3DBBB586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T: We go to some cities with Tick-tock .Now mime and say .</w:t>
      </w:r>
    </w:p>
    <w:p w14:paraId="30B42358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A:What time is it ?</w:t>
      </w:r>
    </w:p>
    <w:p w14:paraId="0A31E900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B: It’s 5 o’clock .You’re in Beijing .</w:t>
      </w:r>
    </w:p>
    <w:p w14:paraId="17DAA456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A: Yes . It’s time to …</w:t>
      </w:r>
    </w:p>
    <w:p w14:paraId="46CCACCF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2.Share in class .</w:t>
      </w:r>
    </w:p>
    <w:p w14:paraId="303CED0E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3. T: Different times , different activities . Love all ways , make a beautiful world .</w:t>
      </w:r>
    </w:p>
    <w:p w14:paraId="21FBD7D6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drawing>
          <wp:inline distT="0" distB="0" distL="114300" distR="114300">
            <wp:extent cx="1030605" cy="534035"/>
            <wp:effectExtent l="0" t="0" r="17145" b="1841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1030605" cy="53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911860" cy="499110"/>
            <wp:effectExtent l="0" t="0" r="2540" b="1524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11860" cy="49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0CA92F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  <w:lang w:eastAsia="zh-CN"/>
        </w:rPr>
        <w:t>通过本课课堂评价主线，创设情境，运用所学语言描述不同地区不同时间人们的活动。</w:t>
      </w:r>
      <w:r>
        <w:rPr>
          <w:rFonts w:hint="eastAsia" w:eastAsia="仿宋_GB2312"/>
          <w:b/>
          <w:bCs/>
          <w:sz w:val="24"/>
        </w:rPr>
        <w:t>）</w:t>
      </w:r>
    </w:p>
    <w:p w14:paraId="4859B5B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FF0000"/>
          <w:sz w:val="24"/>
        </w:rPr>
      </w:pPr>
      <w:r>
        <w:rPr>
          <w:rFonts w:hint="eastAsia" w:eastAsia="仿宋_GB2312"/>
          <w:b/>
          <w:bCs/>
          <w:color w:val="auto"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color w:val="auto"/>
          <w:sz w:val="24"/>
        </w:rPr>
        <w:t>Ⅴ</w:t>
      </w:r>
      <w:r>
        <w:rPr>
          <w:rFonts w:hint="eastAsia" w:eastAsia="仿宋_GB2312"/>
          <w:b/>
          <w:bCs/>
          <w:color w:val="auto"/>
          <w:sz w:val="24"/>
          <w:lang w:val="en-US" w:eastAsia="zh-CN"/>
        </w:rPr>
        <w:t xml:space="preserve"> </w:t>
      </w:r>
      <w:r>
        <w:rPr>
          <w:rFonts w:hint="eastAsia" w:eastAsia="仿宋_GB2312"/>
          <w:b/>
          <w:bCs/>
          <w:color w:val="auto"/>
          <w:sz w:val="24"/>
        </w:rPr>
        <w:t>Summary and Homework</w:t>
      </w:r>
      <w:r>
        <w:rPr>
          <w:rFonts w:hint="eastAsia" w:eastAsia="仿宋_GB2312"/>
          <w:b/>
          <w:bCs/>
          <w:color w:val="auto"/>
          <w:sz w:val="24"/>
          <w:lang w:eastAsia="zh-CN"/>
        </w:rPr>
        <w:t>（</w:t>
      </w:r>
      <w:r>
        <w:rPr>
          <w:rFonts w:hint="eastAsia" w:eastAsia="仿宋_GB2312"/>
          <w:b/>
          <w:bCs/>
          <w:color w:val="auto"/>
          <w:sz w:val="24"/>
          <w:lang w:val="en-US" w:eastAsia="zh-CN"/>
        </w:rPr>
        <w:t>2</w:t>
      </w:r>
      <w:r>
        <w:rPr>
          <w:rFonts w:hint="eastAsia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31C36B5B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1.Sum up:</w:t>
      </w:r>
      <w:r>
        <w:rPr>
          <w:rFonts w:hint="eastAsia" w:eastAsia="仿宋_GB2312"/>
          <w:b w:val="0"/>
          <w:bCs w:val="0"/>
          <w:sz w:val="24"/>
        </w:rPr>
        <w:t>What have we learn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ed</w:t>
      </w:r>
      <w:r>
        <w:rPr>
          <w:rFonts w:hint="eastAsia" w:eastAsia="仿宋_GB2312"/>
          <w:b w:val="0"/>
          <w:bCs w:val="0"/>
          <w:sz w:val="24"/>
        </w:rPr>
        <w:t xml:space="preserve"> 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today</w:t>
      </w:r>
      <w:r>
        <w:rPr>
          <w:rFonts w:hint="eastAsia" w:eastAsia="仿宋_GB2312"/>
          <w:b w:val="0"/>
          <w:bCs w:val="0"/>
          <w:sz w:val="24"/>
        </w:rPr>
        <w:t>?</w:t>
      </w:r>
    </w:p>
    <w:p w14:paraId="10A39400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2.Test</w:t>
      </w:r>
    </w:p>
    <w:p w14:paraId="6BF0AE1A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3.Homework</w:t>
      </w:r>
    </w:p>
    <w:p w14:paraId="3EDE9DF6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inline distT="0" distB="0" distL="114300" distR="114300">
            <wp:extent cx="1381760" cy="869315"/>
            <wp:effectExtent l="0" t="0" r="8890" b="698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381760" cy="869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37551F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总结本课所学，了解作业。</w:t>
      </w:r>
      <w:r>
        <w:rPr>
          <w:rFonts w:hint="eastAsia" w:eastAsia="仿宋_GB2312"/>
          <w:b/>
          <w:bCs/>
          <w:sz w:val="24"/>
          <w:lang w:val="en-US" w:eastAsia="zh-CN"/>
        </w:rPr>
        <w:t>）</w:t>
      </w:r>
    </w:p>
    <w:p w14:paraId="16C09934">
      <w:pPr>
        <w:spacing w:line="360" w:lineRule="auto"/>
        <w:jc w:val="left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十二</w:t>
      </w:r>
      <w:r>
        <w:rPr>
          <w:rFonts w:hint="eastAsia" w:eastAsia="仿宋_GB2312"/>
          <w:b/>
          <w:bCs/>
          <w:sz w:val="24"/>
        </w:rPr>
        <w:t>、板书设计</w:t>
      </w:r>
    </w:p>
    <w:p w14:paraId="719203F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 w:eastAsia="仿宋_GB2312"/>
          <w:color w:val="000000"/>
          <w:sz w:val="24"/>
          <w:lang w:eastAsia="zh-CN"/>
        </w:rPr>
      </w:pPr>
      <w:r>
        <w:drawing>
          <wp:inline distT="0" distB="0" distL="114300" distR="114300">
            <wp:extent cx="2035810" cy="190500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03581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446020" cy="2177415"/>
            <wp:effectExtent l="0" t="0" r="11430" b="1333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46020" cy="2177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9D369">
      <w:pPr>
        <w:rPr>
          <w:rFonts w:hint="default"/>
          <w:lang w:eastAsia="zh-CN"/>
        </w:rPr>
      </w:pPr>
    </w:p>
    <w:sectPr>
      <w:pgSz w:w="11906" w:h="16838"/>
      <w:pgMar w:top="1440" w:right="1800" w:bottom="1440" w:left="123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868D89"/>
    <w:multiLevelType w:val="singleLevel"/>
    <w:tmpl w:val="9D868D89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7B5ECBE7"/>
    <w:multiLevelType w:val="singleLevel"/>
    <w:tmpl w:val="7B5ECBE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2">
    <w:nsid w:val="7CC1BDC1"/>
    <w:multiLevelType w:val="singleLevel"/>
    <w:tmpl w:val="7CC1BDC1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3">
    <w:nsid w:val="7FBE24B5"/>
    <w:multiLevelType w:val="singleLevel"/>
    <w:tmpl w:val="7FBE24B5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DA2A71"/>
    <w:rsid w:val="097A7772"/>
    <w:rsid w:val="14173EA6"/>
    <w:rsid w:val="17F479F9"/>
    <w:rsid w:val="1FF53E9D"/>
    <w:rsid w:val="21400574"/>
    <w:rsid w:val="23DC477A"/>
    <w:rsid w:val="244D272C"/>
    <w:rsid w:val="246A62CC"/>
    <w:rsid w:val="24DA2A71"/>
    <w:rsid w:val="28EE2036"/>
    <w:rsid w:val="2B283AEE"/>
    <w:rsid w:val="32807B59"/>
    <w:rsid w:val="33693E53"/>
    <w:rsid w:val="441F5ABF"/>
    <w:rsid w:val="4DB56291"/>
    <w:rsid w:val="511807E0"/>
    <w:rsid w:val="541B7610"/>
    <w:rsid w:val="571254EA"/>
    <w:rsid w:val="5EFD34C2"/>
    <w:rsid w:val="68112D49"/>
    <w:rsid w:val="711540D3"/>
    <w:rsid w:val="73F856D6"/>
    <w:rsid w:val="779E083D"/>
    <w:rsid w:val="7CA90C8A"/>
    <w:rsid w:val="7FD32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8" Type="http://schemas.openxmlformats.org/officeDocument/2006/relationships/fontTable" Target="fontTable.xml"/><Relationship Id="rId37" Type="http://schemas.openxmlformats.org/officeDocument/2006/relationships/numbering" Target="numbering.xml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1787</Words>
  <Characters>3182</Characters>
  <Lines>0</Lines>
  <Paragraphs>0</Paragraphs>
  <TotalTime>5</TotalTime>
  <ScaleCrop>false</ScaleCrop>
  <LinksUpToDate>false</LinksUpToDate>
  <CharactersWithSpaces>3594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2024-12-20T06:17:00Z</dcterms:created>
  <dc:creator>富富桃儿</dc:creator>
  <cp:lastModifiedBy>Yue</cp:lastModifiedBy>
  <dcterms:modified xsi:type="dcterms:W3CDTF">2025-07-14T02:55:56Z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AE5276B0E4514B778AB3D075DD7BC1EE_13</vt:lpwstr>
  </property>
  <property fmtid="{D5CDD505-2E9C-101B-9397-08002B2CF9AE}" pid="4" name="KSOTemplateDocerSaveRecord">
    <vt:lpwstr>eyJoZGlkIjoiNjBlNGZmYmE4ZGFiZjk5ZDE3NDU0OWYwNzU1YzQ5NjAiLCJ1c2VySWQiOiI1NTM2NDE0OTMifQ==</vt:lpwstr>
  </property>
</Properties>
</file>