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4A2794B">
      <w:pPr>
        <w:spacing w:line="360" w:lineRule="auto"/>
        <w:rPr>
          <w:rFonts w:eastAsia="仿宋_GB2312"/>
          <w:b/>
          <w:bCs w:val="0"/>
          <w:sz w:val="28"/>
          <w:szCs w:val="28"/>
        </w:rPr>
      </w:pPr>
      <w:r>
        <w:rPr>
          <w:rFonts w:eastAsia="仿宋_GB2312"/>
          <w:b/>
          <w:bCs w:val="0"/>
          <w:sz w:val="28"/>
          <w:szCs w:val="28"/>
        </w:rPr>
        <w:t>新标准英语三年级起点三年级</w:t>
      </w:r>
      <w:r>
        <w:rPr>
          <w:rFonts w:hint="eastAsia" w:eastAsia="仿宋_GB2312"/>
          <w:b/>
          <w:bCs w:val="0"/>
          <w:sz w:val="28"/>
          <w:szCs w:val="28"/>
          <w:lang w:val="en-US" w:eastAsia="zh-CN"/>
        </w:rPr>
        <w:t>下</w:t>
      </w:r>
      <w:r>
        <w:rPr>
          <w:rFonts w:eastAsia="仿宋_GB2312"/>
          <w:b/>
          <w:bCs w:val="0"/>
          <w:sz w:val="28"/>
          <w:szCs w:val="28"/>
        </w:rPr>
        <w:t>册</w:t>
      </w:r>
    </w:p>
    <w:p w14:paraId="0CF12329">
      <w:pPr>
        <w:spacing w:line="360" w:lineRule="auto"/>
        <w:jc w:val="center"/>
        <w:rPr>
          <w:rFonts w:hint="eastAsia" w:eastAsia="仿宋_GB2312" w:cs="Times New Roman"/>
          <w:b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8"/>
          <w:szCs w:val="28"/>
        </w:rPr>
        <w:t xml:space="preserve">Unit </w:t>
      </w:r>
      <w:r>
        <w:rPr>
          <w:rFonts w:hint="default" w:ascii="Times New Roman" w:hAnsi="Times New Roman" w:eastAsia="仿宋_GB2312" w:cs="Times New Roman"/>
          <w:b/>
          <w:sz w:val="28"/>
          <w:szCs w:val="28"/>
          <w:lang w:val="en-US" w:eastAsia="zh-CN"/>
        </w:rPr>
        <w:t xml:space="preserve">3 </w:t>
      </w:r>
      <w:r>
        <w:rPr>
          <w:rFonts w:hint="eastAsia" w:eastAsia="仿宋_GB2312" w:cs="Times New Roman"/>
          <w:b/>
          <w:sz w:val="28"/>
          <w:szCs w:val="28"/>
          <w:lang w:val="en-US" w:eastAsia="zh-CN"/>
        </w:rPr>
        <w:t>Yummy food</w:t>
      </w:r>
    </w:p>
    <w:p w14:paraId="131BD124">
      <w:pPr>
        <w:spacing w:line="360" w:lineRule="auto"/>
        <w:jc w:val="center"/>
        <w:rPr>
          <w:rFonts w:hint="default" w:ascii="Times New Roman" w:hAnsi="Times New Roman" w:eastAsia="仿宋_GB2312" w:cs="Times New Roman"/>
          <w:b/>
          <w:sz w:val="28"/>
          <w:szCs w:val="28"/>
        </w:rPr>
      </w:pPr>
      <w:r>
        <w:rPr>
          <w:rFonts w:hint="default" w:ascii="Times New Roman" w:hAnsi="Times New Roman" w:eastAsia="仿宋_GB2312" w:cs="Times New Roman"/>
          <w:b/>
          <w:sz w:val="28"/>
          <w:szCs w:val="28"/>
        </w:rPr>
        <w:t xml:space="preserve"> </w:t>
      </w:r>
      <w:r>
        <w:rPr>
          <w:rFonts w:hint="eastAsia" w:eastAsia="仿宋_GB2312" w:cs="Times New Roman"/>
          <w:b/>
          <w:sz w:val="28"/>
          <w:szCs w:val="28"/>
          <w:lang w:val="en-US" w:eastAsia="zh-CN"/>
        </w:rPr>
        <w:t>Hit it big</w:t>
      </w:r>
      <w:r>
        <w:rPr>
          <w:rFonts w:hint="default" w:ascii="Times New Roman" w:hAnsi="Times New Roman" w:eastAsia="仿宋_GB2312" w:cs="Times New Roman"/>
          <w:b/>
          <w:sz w:val="28"/>
          <w:szCs w:val="28"/>
        </w:rPr>
        <w:t>教学设计</w:t>
      </w:r>
    </w:p>
    <w:p w14:paraId="0AF975D6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单元主题</w:t>
      </w:r>
    </w:p>
    <w:p w14:paraId="38C95E7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Times New Roman" w:hAnsi="Times New Roman" w:eastAsia="仿宋_GB2312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4"/>
          <w:szCs w:val="24"/>
        </w:rPr>
        <w:t>本单元主题</w:t>
      </w:r>
      <w:r>
        <w:rPr>
          <w:rFonts w:hint="eastAsia" w:eastAsia="仿宋_GB2312" w:cs="Times New Roman"/>
          <w:sz w:val="24"/>
          <w:szCs w:val="24"/>
          <w:lang w:eastAsia="zh-CN"/>
        </w:rPr>
        <w:t>是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“</w:t>
      </w:r>
      <w:r>
        <w:rPr>
          <w:rFonts w:hint="default" w:ascii="Times New Roman" w:hAnsi="Times New Roman" w:eastAsia="仿宋_GB2312" w:cs="Times New Roman"/>
          <w:sz w:val="24"/>
          <w:szCs w:val="24"/>
        </w:rPr>
        <w:t>Yummy food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”，</w:t>
      </w:r>
      <w:r>
        <w:rPr>
          <w:rFonts w:hint="default" w:ascii="Times New Roman" w:hAnsi="Times New Roman" w:eastAsia="仿宋_GB2312" w:cs="Times New Roman"/>
          <w:sz w:val="24"/>
          <w:szCs w:val="24"/>
        </w:rPr>
        <w:t>本主题属于“人与自我”的主题范畴，涉及“个人喜好与情感表达”和“饮食与健康”。本课时学习内容为第</w:t>
      </w:r>
      <w:r>
        <w:rPr>
          <w:rFonts w:hint="eastAsia" w:eastAsia="仿宋_GB2312" w:cs="Times New Roman"/>
          <w:sz w:val="24"/>
          <w:szCs w:val="24"/>
          <w:lang w:eastAsia="zh-CN"/>
        </w:rPr>
        <w:t>三</w:t>
      </w:r>
      <w:r>
        <w:rPr>
          <w:rFonts w:hint="default" w:ascii="Times New Roman" w:hAnsi="Times New Roman" w:eastAsia="仿宋_GB2312" w:cs="Times New Roman"/>
          <w:sz w:val="24"/>
          <w:szCs w:val="24"/>
        </w:rPr>
        <w:t>单元</w:t>
      </w:r>
      <w:r>
        <w:rPr>
          <w:rFonts w:hint="eastAsia" w:eastAsia="仿宋_GB2312" w:cs="Times New Roman"/>
          <w:sz w:val="24"/>
          <w:szCs w:val="24"/>
          <w:lang w:val="en-US" w:eastAsia="zh-CN"/>
        </w:rPr>
        <w:t>Hit it big</w:t>
      </w:r>
      <w:r>
        <w:rPr>
          <w:rFonts w:hint="default" w:ascii="Times New Roman" w:hAnsi="Times New Roman" w:eastAsia="仿宋_GB2312" w:cs="Times New Roman"/>
          <w:sz w:val="24"/>
          <w:szCs w:val="24"/>
        </w:rPr>
        <w:t>板块</w:t>
      </w:r>
      <w:r>
        <w:rPr>
          <w:rFonts w:hint="eastAsia" w:eastAsia="仿宋_GB2312" w:cs="Times New Roman"/>
          <w:sz w:val="24"/>
          <w:szCs w:val="24"/>
          <w:lang w:eastAsia="zh-CN"/>
        </w:rPr>
        <w:t>。</w:t>
      </w:r>
    </w:p>
    <w:p w14:paraId="3DA7B30D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单元教学目标</w:t>
      </w:r>
    </w:p>
    <w:p w14:paraId="1F18EB8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通过本单元的学习，学生能够：</w:t>
      </w:r>
    </w:p>
    <w:p w14:paraId="2978CBF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1.能用英语说出常见的食物。</w:t>
      </w:r>
    </w:p>
    <w:p w14:paraId="34E9FFA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2.能在语境中运用“I(don't) like...”“He likes...”“Do you like...?”“Yes, I do./ No,I don’t.”谈论饮食喜好。</w:t>
      </w:r>
    </w:p>
    <w:p w14:paraId="3BDC5FA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3.能仿照配图故事，以小组合作的方式，表演或讲述与食物制作和分享有关的小故事。</w:t>
      </w:r>
    </w:p>
    <w:p w14:paraId="01536D8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4.能了解和介绍不同国家和地区的特色食物。</w:t>
      </w:r>
    </w:p>
    <w:p w14:paraId="50AFD14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三、课时教学目标</w:t>
      </w:r>
    </w:p>
    <w:p w14:paraId="4556A04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通过本课时学习，学生能够：</w:t>
      </w:r>
    </w:p>
    <w:p w14:paraId="6D02218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1.能用英语说出常见的食物。（学习理解）</w:t>
      </w:r>
    </w:p>
    <w:p w14:paraId="652D1F8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2.能设计三明治，并运用所学语言向全班展示、介绍。（应用实践）</w:t>
      </w:r>
    </w:p>
    <w:p w14:paraId="3164AB7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3.能制作和分享三明治，感受劳动和分享乐趣，向家人表达关心和感谢。（迁移创新）</w:t>
      </w:r>
    </w:p>
    <w:p w14:paraId="774B868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四、本课时核心语言</w:t>
      </w:r>
    </w:p>
    <w:p w14:paraId="64F3380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完成课时目标所需的核心语言如下：</w:t>
      </w:r>
    </w:p>
    <w:p w14:paraId="39BEFD7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【核心词语】</w:t>
      </w:r>
    </w:p>
    <w:p w14:paraId="3A9A12F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sandwich,bread,tomato,cucumber,chicken,egg</w:t>
      </w:r>
    </w:p>
    <w:p w14:paraId="4AE43AB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【核心句型】</w:t>
      </w:r>
    </w:p>
    <w:p w14:paraId="094415F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I like…</w:t>
      </w:r>
    </w:p>
    <w:p w14:paraId="36DCB44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It</w:t>
      </w:r>
      <w:r>
        <w:rPr>
          <w:rFonts w:hint="default" w:eastAsia="仿宋_GB2312" w:cs="Times New Roman"/>
          <w:b w:val="0"/>
          <w:bCs/>
          <w:sz w:val="24"/>
          <w:szCs w:val="24"/>
          <w:lang w:val="en-US" w:eastAsia="zh-CN"/>
        </w:rPr>
        <w:t>’</w:t>
      </w: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s got...</w:t>
      </w:r>
    </w:p>
    <w:p w14:paraId="51FAE02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五、教学重点、难点及突破方法</w:t>
      </w:r>
    </w:p>
    <w:p w14:paraId="021A90C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重点：能够描述食物喜好与三明治构成。</w:t>
      </w:r>
    </w:p>
    <w:p w14:paraId="0974221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难点：在真实语境中，准确且灵活地运用核心语言交流关于食物喜好和三明治的内容。</w:t>
      </w:r>
    </w:p>
    <w:p w14:paraId="7CCD5DF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突破方法：采用直观教学法，小组合作法。</w:t>
      </w:r>
    </w:p>
    <w:p w14:paraId="07DE22D0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bCs w:val="0"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bCs w:val="0"/>
          <w:sz w:val="24"/>
          <w:szCs w:val="24"/>
          <w:lang w:val="en-US" w:eastAsia="zh-CN"/>
        </w:rPr>
        <w:t xml:space="preserve">教学模式 </w:t>
      </w:r>
    </w:p>
    <w:p w14:paraId="32CF5F6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小学英语“任务型活动化”六步教学模式</w:t>
      </w:r>
    </w:p>
    <w:p w14:paraId="73F26984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eastAsia="仿宋_GB2312" w:cs="Times New Roman"/>
          <w:b/>
          <w:bCs w:val="0"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bCs w:val="0"/>
          <w:sz w:val="24"/>
          <w:szCs w:val="24"/>
          <w:lang w:val="en-US" w:eastAsia="zh-CN"/>
        </w:rPr>
        <w:t>教学内容分析（语篇研读）</w:t>
      </w:r>
    </w:p>
    <w:p w14:paraId="6E4D039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632" w:hanging="723" w:hangingChars="300"/>
        <w:textAlignment w:val="auto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4"/>
          <w:szCs w:val="24"/>
          <w:lang w:val="en-US" w:eastAsia="zh-CN"/>
        </w:rPr>
        <w:t xml:space="preserve">What: </w:t>
      </w: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以图文结合的方式，展示、介绍自己设计的三明治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。</w:t>
      </w:r>
    </w:p>
    <w:p w14:paraId="01A92C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4"/>
          <w:szCs w:val="24"/>
          <w:lang w:val="en-US" w:eastAsia="zh-CN"/>
        </w:rPr>
        <w:t xml:space="preserve">Why: </w:t>
      </w: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引导学生通过设计和为家人制作三明治，感受劳动和分享的乐趣。</w:t>
      </w:r>
    </w:p>
    <w:p w14:paraId="09A82F8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24"/>
          <w:szCs w:val="24"/>
          <w:lang w:val="en-US" w:eastAsia="zh-CN"/>
        </w:rPr>
        <w:t>How: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 xml:space="preserve"> 语篇类型是设计图。本板块综合实践活动是设计和介绍三明治，并尝试制作和分享三明治，引导学生感受劳动和分享的乐趣，积极向家人表达关心和感谢。</w:t>
      </w:r>
    </w:p>
    <w:p w14:paraId="70DA346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eastAsia" w:eastAsia="仿宋_GB2312" w:cs="Times New Roman"/>
          <w:b/>
          <w:bCs/>
          <w:sz w:val="24"/>
          <w:szCs w:val="24"/>
          <w:lang w:val="en-US" w:eastAsia="zh-CN"/>
        </w:rPr>
        <w:t>八</w:t>
      </w: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、学情分析</w:t>
      </w:r>
    </w:p>
    <w:p w14:paraId="7F3FF6B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eastAsia="仿宋_GB2312" w:cs="Times New Roman"/>
          <w:b w:val="0"/>
          <w:bCs w:val="0"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 w:val="0"/>
          <w:sz w:val="24"/>
          <w:szCs w:val="24"/>
          <w:lang w:val="en-US" w:eastAsia="zh-CN"/>
        </w:rPr>
        <w:t>学生对食物主题感兴趣，通过前三个板块的学习，学生有一定的语言基础，不过在准确描述食物喜好、用英语介绍三明治设计，以及真实语境中自然交流方面，需借助直观、趣味活动引导。且要通过制作分享三明治，培养劳动意识与情感表达，需结合生活体验，搭建语言实践支架，助力知识迁移与情感升华。</w:t>
      </w:r>
    </w:p>
    <w:p w14:paraId="2A474BB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eastAsia" w:eastAsia="仿宋_GB2312" w:cs="Times New Roman"/>
          <w:b/>
          <w:bCs/>
          <w:sz w:val="24"/>
          <w:szCs w:val="24"/>
          <w:lang w:val="en-US" w:eastAsia="zh-CN"/>
        </w:rPr>
        <w:t>九、</w:t>
      </w: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教学准备</w:t>
      </w:r>
    </w:p>
    <w:p w14:paraId="71BDD22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="仿宋_GB2312"/>
          <w:sz w:val="24"/>
          <w:lang w:val="en-US" w:eastAsia="zh-CN"/>
        </w:rPr>
      </w:pPr>
      <w:r>
        <w:rPr>
          <w:rFonts w:eastAsia="仿宋_GB2312"/>
          <w:sz w:val="24"/>
        </w:rPr>
        <w:t xml:space="preserve"> </w:t>
      </w:r>
      <w:r>
        <w:rPr>
          <w:rFonts w:hint="eastAsia" w:eastAsia="仿宋_GB2312"/>
          <w:sz w:val="24"/>
          <w:lang w:val="en-US" w:eastAsia="zh-CN"/>
        </w:rPr>
        <w:t>cards,PPT</w:t>
      </w:r>
      <w:r>
        <w:rPr>
          <w:rFonts w:eastAsia="仿宋_GB2312"/>
          <w:sz w:val="24"/>
        </w:rPr>
        <w:t>, task paper</w:t>
      </w:r>
      <w:r>
        <w:rPr>
          <w:rFonts w:hint="eastAsia" w:eastAsia="仿宋_GB2312"/>
          <w:sz w:val="24"/>
          <w:lang w:val="en-US" w:eastAsia="zh-CN"/>
        </w:rPr>
        <w:t>,stickers.</w:t>
      </w:r>
    </w:p>
    <w:p w14:paraId="721419CF">
      <w:pPr>
        <w:numPr>
          <w:ilvl w:val="0"/>
          <w:numId w:val="0"/>
        </w:numPr>
        <w:spacing w:line="360" w:lineRule="auto"/>
        <w:jc w:val="left"/>
        <w:rPr>
          <w:rFonts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  <w:lang w:val="en-US" w:eastAsia="zh-CN"/>
        </w:rPr>
        <w:t>十、</w:t>
      </w:r>
      <w:r>
        <w:rPr>
          <w:rFonts w:eastAsia="仿宋_GB2312"/>
          <w:b/>
          <w:bCs/>
          <w:sz w:val="24"/>
        </w:rPr>
        <w:t>教学内容</w:t>
      </w:r>
    </w:p>
    <w:p w14:paraId="048078C4">
      <w:pPr>
        <w:numPr>
          <w:ilvl w:val="0"/>
          <w:numId w:val="0"/>
        </w:num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  <w:lang w:eastAsia="zh-CN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38100</wp:posOffset>
            </wp:positionV>
            <wp:extent cx="4077335" cy="2628900"/>
            <wp:effectExtent l="0" t="0" r="18415" b="0"/>
            <wp:wrapNone/>
            <wp:docPr id="8" name="图片 8" descr="a503d81165ec65b3a8fe3a8c720ef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a503d81165ec65b3a8fe3a8c720efc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07733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0A07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5302B81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28FBF04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38A5C7B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2DBE282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5C14C5F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460FAF3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10E94FA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val="en-US" w:eastAsia="zh-CN"/>
        </w:rPr>
      </w:pPr>
    </w:p>
    <w:p w14:paraId="206DE2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  <w:lang w:val="en-US" w:eastAsia="zh-CN"/>
        </w:rPr>
        <w:t>十一</w:t>
      </w:r>
      <w:r>
        <w:rPr>
          <w:rFonts w:hint="eastAsia" w:eastAsia="仿宋_GB2312"/>
          <w:b/>
          <w:bCs/>
          <w:sz w:val="24"/>
        </w:rPr>
        <w:t>、</w:t>
      </w:r>
      <w:r>
        <w:rPr>
          <w:rFonts w:eastAsia="仿宋_GB2312"/>
          <w:b/>
          <w:bCs/>
          <w:sz w:val="24"/>
        </w:rPr>
        <w:t>教学过程</w:t>
      </w:r>
    </w:p>
    <w:p w14:paraId="2CE6BCC5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Ⅰ</w:t>
      </w:r>
      <w:r>
        <w:rPr>
          <w:rFonts w:hint="eastAsia" w:eastAsia="仿宋_GB2312"/>
          <w:b/>
          <w:bCs/>
          <w:sz w:val="24"/>
        </w:rPr>
        <w:t xml:space="preserve"> </w:t>
      </w:r>
      <w:r>
        <w:rPr>
          <w:rFonts w:hint="eastAsia" w:eastAsia="仿宋_GB2312"/>
          <w:b/>
          <w:bCs/>
          <w:sz w:val="24"/>
          <w:lang w:val="en-US" w:eastAsia="zh-CN"/>
        </w:rPr>
        <w:t>Revision</w:t>
      </w:r>
      <w:r>
        <w:rPr>
          <w:rFonts w:hint="eastAsia" w:eastAsia="仿宋_GB2312"/>
          <w:b/>
          <w:bCs/>
          <w:sz w:val="24"/>
        </w:rPr>
        <w:t xml:space="preserve"> and lead</w:t>
      </w:r>
      <w:r>
        <w:rPr>
          <w:rFonts w:hint="eastAsia" w:eastAsia="仿宋_GB2312"/>
          <w:b/>
          <w:bCs/>
          <w:sz w:val="24"/>
          <w:lang w:val="en-US" w:eastAsia="zh-CN"/>
        </w:rPr>
        <w:t>-</w:t>
      </w:r>
      <w:r>
        <w:rPr>
          <w:rFonts w:hint="eastAsia" w:eastAsia="仿宋_GB2312"/>
          <w:b/>
          <w:bCs/>
          <w:sz w:val="24"/>
        </w:rPr>
        <w:t>in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4</w:t>
      </w:r>
      <w:r>
        <w:rPr>
          <w:rFonts w:hint="default" w:eastAsia="仿宋_GB2312"/>
          <w:b/>
          <w:bCs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09278B87">
      <w:pPr>
        <w:numPr>
          <w:ilvl w:val="0"/>
          <w:numId w:val="0"/>
        </w:numPr>
        <w:spacing w:line="360" w:lineRule="auto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1.Watch and sing:</w:t>
      </w:r>
    </w:p>
    <w:p w14:paraId="15303623">
      <w:pPr>
        <w:numPr>
          <w:ilvl w:val="0"/>
          <w:numId w:val="0"/>
        </w:numPr>
        <w:spacing w:line="360" w:lineRule="auto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What</w:t>
      </w:r>
      <w:r>
        <w:rPr>
          <w:rFonts w:hint="default" w:eastAsia="仿宋_GB2312"/>
          <w:b w:val="0"/>
          <w:bCs w:val="0"/>
          <w:sz w:val="24"/>
          <w:lang w:val="en-US" w:eastAsia="zh-CN"/>
        </w:rPr>
        <w:t>’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s the song about?  What food can you hear?</w:t>
      </w:r>
    </w:p>
    <w:p w14:paraId="3A85E7AE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25F0D622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-19050</wp:posOffset>
            </wp:positionH>
            <wp:positionV relativeFrom="paragraph">
              <wp:posOffset>76200</wp:posOffset>
            </wp:positionV>
            <wp:extent cx="3136900" cy="1965960"/>
            <wp:effectExtent l="0" t="0" r="6350" b="1524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36900" cy="196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268257F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0FA42BD0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1C6FD0D6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7079CB58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276FA7E6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618E27DC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7A1D655D">
      <w:pPr>
        <w:numPr>
          <w:ilvl w:val="0"/>
          <w:numId w:val="0"/>
        </w:numPr>
        <w:spacing w:line="360" w:lineRule="auto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2.Say quickly: Review the words of food.</w:t>
      </w:r>
    </w:p>
    <w:p w14:paraId="20E2243C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2827020</wp:posOffset>
            </wp:positionH>
            <wp:positionV relativeFrom="paragraph">
              <wp:posOffset>51435</wp:posOffset>
            </wp:positionV>
            <wp:extent cx="2779395" cy="1741805"/>
            <wp:effectExtent l="0" t="0" r="1905" b="10795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79395" cy="174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59690</wp:posOffset>
            </wp:positionV>
            <wp:extent cx="2800985" cy="1720215"/>
            <wp:effectExtent l="0" t="0" r="18415" b="1333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00985" cy="172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5625298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56D544EB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1EFE3F5B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2132FE27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32772DED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</w:p>
    <w:p w14:paraId="4C96322D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</w:rPr>
        <w:t>通过食物主题歌曲调动学生听觉与肢体参与，回顾已学食物词汇，强化语音与语义的关联</w:t>
      </w:r>
      <w:r>
        <w:rPr>
          <w:rFonts w:hint="eastAsia" w:eastAsia="仿宋_GB2312"/>
          <w:b w:val="0"/>
          <w:bCs w:val="0"/>
          <w:sz w:val="24"/>
          <w:lang w:eastAsia="zh-CN"/>
        </w:rPr>
        <w:t>。</w:t>
      </w:r>
      <w:r>
        <w:rPr>
          <w:rFonts w:hint="eastAsia" w:eastAsia="仿宋_GB2312"/>
          <w:b w:val="0"/>
          <w:bCs w:val="0"/>
          <w:sz w:val="24"/>
        </w:rPr>
        <w:t>“快速说词” 游戏聚焦 核心食物单词，巩固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已学知识</w:t>
      </w:r>
      <w:r>
        <w:rPr>
          <w:rFonts w:hint="eastAsia" w:eastAsia="仿宋_GB2312"/>
          <w:b w:val="0"/>
          <w:bCs w:val="0"/>
          <w:sz w:val="24"/>
          <w:lang w:eastAsia="zh-CN"/>
        </w:rPr>
        <w:t>，</w:t>
      </w:r>
      <w:r>
        <w:rPr>
          <w:rFonts w:hint="eastAsia" w:eastAsia="仿宋_GB2312"/>
          <w:b w:val="0"/>
          <w:bCs w:val="0"/>
          <w:sz w:val="24"/>
        </w:rPr>
        <w:t>激活旧知储备</w:t>
      </w:r>
      <w:r>
        <w:rPr>
          <w:rFonts w:hint="eastAsia" w:eastAsia="仿宋_GB2312"/>
          <w:b w:val="0"/>
          <w:bCs w:val="0"/>
          <w:sz w:val="24"/>
          <w:lang w:eastAsia="zh-CN"/>
        </w:rPr>
        <w:t>。</w:t>
      </w:r>
      <w:r>
        <w:rPr>
          <w:rFonts w:hint="eastAsia" w:eastAsia="仿宋_GB2312"/>
          <w:b/>
          <w:bCs/>
          <w:sz w:val="24"/>
        </w:rPr>
        <w:t>）</w:t>
      </w:r>
    </w:p>
    <w:p w14:paraId="2B3960A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-19050</wp:posOffset>
            </wp:positionH>
            <wp:positionV relativeFrom="paragraph">
              <wp:posOffset>232410</wp:posOffset>
            </wp:positionV>
            <wp:extent cx="2929255" cy="1803400"/>
            <wp:effectExtent l="0" t="0" r="4445" b="635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29255" cy="180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Ⅱ</w:t>
      </w:r>
      <w:r>
        <w:rPr>
          <w:rFonts w:hint="eastAsia" w:eastAsia="仿宋_GB2312"/>
          <w:b/>
          <w:bCs/>
          <w:sz w:val="24"/>
        </w:rPr>
        <w:t xml:space="preserve"> </w:t>
      </w:r>
      <w:r>
        <w:rPr>
          <w:rFonts w:hint="eastAsia" w:eastAsia="仿宋_GB2312"/>
          <w:b/>
          <w:bCs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Presentation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2</w:t>
      </w:r>
      <w:r>
        <w:rPr>
          <w:rFonts w:hint="default" w:eastAsia="仿宋_GB2312"/>
          <w:b/>
          <w:bCs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1DF751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eastAsia="zh-CN"/>
        </w:rPr>
      </w:pPr>
    </w:p>
    <w:p w14:paraId="44F94E4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eastAsia="zh-CN"/>
        </w:rPr>
      </w:pPr>
    </w:p>
    <w:p w14:paraId="4188D1D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eastAsia="zh-CN"/>
        </w:rPr>
      </w:pPr>
    </w:p>
    <w:p w14:paraId="3133A40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eastAsia="zh-CN"/>
        </w:rPr>
      </w:pPr>
    </w:p>
    <w:p w14:paraId="7C1D69A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eastAsia="zh-CN"/>
        </w:rPr>
      </w:pPr>
    </w:p>
    <w:p w14:paraId="48FB0EB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47B75901">
      <w:pPr>
        <w:spacing w:line="360" w:lineRule="auto"/>
        <w:jc w:val="left"/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任务呈现，明确本课学习目标，激发学习动力。</w:t>
      </w:r>
      <w:r>
        <w:rPr>
          <w:rFonts w:hint="eastAsia" w:eastAsia="仿宋_GB2312"/>
          <w:b/>
          <w:bCs/>
          <w:sz w:val="24"/>
        </w:rPr>
        <w:t>）</w:t>
      </w:r>
    </w:p>
    <w:p w14:paraId="0CDE3C4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color w:val="FF0000"/>
          <w:sz w:val="24"/>
        </w:rPr>
      </w:pPr>
      <w:r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Step</w:t>
      </w:r>
      <w:r>
        <w:rPr>
          <w:rFonts w:hint="eastAsia" w:ascii="仿宋_GB2312" w:hAnsi="仿宋_GB2312" w:eastAsia="仿宋_GB2312" w:cs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Ⅲ</w:t>
      </w:r>
      <w:r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eastAsia="仿宋_GB2312"/>
          <w:b/>
          <w:bCs/>
          <w:sz w:val="24"/>
          <w:lang w:val="en-US" w:eastAsia="zh-CN"/>
        </w:rPr>
        <w:t>Design your sandwich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15</w:t>
      </w:r>
      <w:r>
        <w:rPr>
          <w:rFonts w:hint="default" w:eastAsia="仿宋_GB2312"/>
          <w:b/>
          <w:bCs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13DA122A">
      <w:pPr>
        <w:spacing w:line="360" w:lineRule="auto"/>
        <w:jc w:val="left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1.Look and guess.</w:t>
      </w:r>
    </w:p>
    <w:p w14:paraId="37A50C0F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32C39022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2226F1C7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1C9E1BE0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2866390</wp:posOffset>
            </wp:positionH>
            <wp:positionV relativeFrom="paragraph">
              <wp:posOffset>33655</wp:posOffset>
            </wp:positionV>
            <wp:extent cx="2470785" cy="1639570"/>
            <wp:effectExtent l="0" t="0" r="5715" b="1778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70785" cy="163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45085</wp:posOffset>
            </wp:positionV>
            <wp:extent cx="2738120" cy="1587500"/>
            <wp:effectExtent l="0" t="0" r="5080" b="1270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38120" cy="158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6B1525E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50784FE7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1B303066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16D5B045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1934447F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0D1B76C2">
      <w:pPr>
        <w:spacing w:line="360" w:lineRule="auto"/>
        <w:jc w:val="left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2.Watch a video:History of sandwich.</w:t>
      </w:r>
    </w:p>
    <w:p w14:paraId="6193FDCE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26670</wp:posOffset>
            </wp:positionV>
            <wp:extent cx="2803525" cy="1828165"/>
            <wp:effectExtent l="0" t="0" r="15875" b="635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03525" cy="182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2120FF3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7CE804B8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0559507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37683829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5AC8AA52">
      <w:pPr>
        <w:spacing w:line="360" w:lineRule="auto"/>
        <w:jc w:val="left"/>
        <w:rPr>
          <w:rFonts w:hint="eastAsia"/>
          <w:lang w:val="en-US" w:eastAsia="zh-CN"/>
        </w:rPr>
      </w:pPr>
    </w:p>
    <w:p w14:paraId="0D85CAC7">
      <w:pPr>
        <w:spacing w:line="360" w:lineRule="auto"/>
        <w:jc w:val="left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default"/>
          <w:lang w:val="en-US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292735</wp:posOffset>
            </wp:positionV>
            <wp:extent cx="2999105" cy="1834515"/>
            <wp:effectExtent l="0" t="0" r="10795" b="13335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99105" cy="183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3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.Look and think:How can I make a sandwich?</w:t>
      </w:r>
    </w:p>
    <w:p w14:paraId="404B3B55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6831AAA1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229BC1E4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129F0534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11C245FD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325742ED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6B5B41C8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Q1:What food do you need?</w:t>
      </w:r>
    </w:p>
    <w:p w14:paraId="2E7C7EC9">
      <w:pPr>
        <w:spacing w:line="360" w:lineRule="auto"/>
        <w:jc w:val="left"/>
        <w:rPr>
          <w:rFonts w:hint="default" w:eastAsia="仿宋_GB2312"/>
          <w:b w:val="0"/>
          <w:bCs w:val="0"/>
          <w:sz w:val="24"/>
          <w:lang w:val="en-US" w:eastAsia="zh-CN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281940</wp:posOffset>
            </wp:positionV>
            <wp:extent cx="2904490" cy="1991995"/>
            <wp:effectExtent l="0" t="0" r="10160" b="825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04490" cy="199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 w:val="0"/>
          <w:bCs w:val="0"/>
          <w:sz w:val="24"/>
          <w:lang w:val="en-US" w:eastAsia="zh-CN"/>
        </w:rPr>
        <w:t>Q2:How much food do you need?</w:t>
      </w:r>
    </w:p>
    <w:p w14:paraId="3C9B9A57">
      <w:pPr>
        <w:spacing w:line="360" w:lineRule="auto"/>
        <w:jc w:val="left"/>
        <w:rPr>
          <w:rFonts w:hint="default" w:eastAsia="仿宋_GB2312"/>
          <w:b/>
          <w:bCs/>
          <w:sz w:val="24"/>
          <w:lang w:val="en-US" w:eastAsia="zh-CN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2895600</wp:posOffset>
            </wp:positionH>
            <wp:positionV relativeFrom="paragraph">
              <wp:posOffset>8890</wp:posOffset>
            </wp:positionV>
            <wp:extent cx="2813050" cy="1965960"/>
            <wp:effectExtent l="0" t="0" r="6350" b="1524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13050" cy="196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EC72636">
      <w:pPr>
        <w:spacing w:line="360" w:lineRule="auto"/>
        <w:jc w:val="left"/>
        <w:rPr>
          <w:rFonts w:hint="default" w:eastAsia="仿宋_GB2312"/>
          <w:b/>
          <w:bCs/>
          <w:sz w:val="24"/>
          <w:lang w:val="en-US" w:eastAsia="zh-CN"/>
        </w:rPr>
      </w:pPr>
    </w:p>
    <w:p w14:paraId="12B9C66E">
      <w:pPr>
        <w:spacing w:line="360" w:lineRule="auto"/>
        <w:jc w:val="left"/>
        <w:rPr>
          <w:rFonts w:hint="default" w:eastAsia="仿宋_GB2312"/>
          <w:b/>
          <w:bCs/>
          <w:sz w:val="24"/>
          <w:lang w:val="en-US" w:eastAsia="zh-CN"/>
        </w:rPr>
      </w:pPr>
    </w:p>
    <w:p w14:paraId="451B3497">
      <w:pPr>
        <w:spacing w:line="360" w:lineRule="auto"/>
        <w:jc w:val="left"/>
        <w:rPr>
          <w:rFonts w:hint="default" w:eastAsia="仿宋_GB2312"/>
          <w:b/>
          <w:bCs/>
          <w:sz w:val="24"/>
          <w:lang w:val="en-US" w:eastAsia="zh-CN"/>
        </w:rPr>
      </w:pPr>
    </w:p>
    <w:p w14:paraId="4B8DCD55">
      <w:pPr>
        <w:spacing w:line="360" w:lineRule="auto"/>
        <w:jc w:val="left"/>
        <w:rPr>
          <w:rFonts w:hint="default" w:eastAsia="仿宋_GB2312"/>
          <w:b/>
          <w:bCs/>
          <w:sz w:val="24"/>
          <w:lang w:val="en-US" w:eastAsia="zh-CN"/>
        </w:rPr>
      </w:pPr>
    </w:p>
    <w:p w14:paraId="6E2C9F3D"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eastAsia="仿宋_GB2312"/>
          <w:b/>
          <w:bCs/>
          <w:sz w:val="24"/>
          <w:lang w:val="en-US" w:eastAsia="zh-CN"/>
        </w:rPr>
      </w:pPr>
    </w:p>
    <w:p w14:paraId="61954A51"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63E387E4">
      <w:pPr>
        <w:numPr>
          <w:ilvl w:val="0"/>
          <w:numId w:val="0"/>
        </w:numPr>
        <w:spacing w:line="360" w:lineRule="auto"/>
        <w:ind w:leftChars="0"/>
        <w:jc w:val="left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3.Draw and write.</w:t>
      </w:r>
    </w:p>
    <w:p w14:paraId="030B9725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0</wp:posOffset>
            </wp:positionV>
            <wp:extent cx="2780665" cy="1490980"/>
            <wp:effectExtent l="0" t="0" r="635" b="13970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80665" cy="149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6B24807">
      <w:pPr>
        <w:spacing w:line="360" w:lineRule="auto"/>
        <w:jc w:val="left"/>
        <w:rPr>
          <w:rFonts w:hint="default" w:eastAsia="仿宋_GB2312"/>
          <w:b/>
          <w:bCs/>
          <w:sz w:val="24"/>
          <w:lang w:val="en-US" w:eastAsia="zh-CN"/>
        </w:rPr>
      </w:pPr>
    </w:p>
    <w:p w14:paraId="2EF472C3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50A48577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72A00F8B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0DCEAB68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</w:rPr>
        <w:t>以“猜一猜制作什么食物”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引发</w:t>
      </w:r>
      <w:r>
        <w:rPr>
          <w:rFonts w:hint="eastAsia" w:eastAsia="仿宋_GB2312"/>
          <w:b w:val="0"/>
          <w:bCs w:val="0"/>
          <w:sz w:val="24"/>
        </w:rPr>
        <w:t>好奇心，快速聚焦“三明治”主题；三明治的由来视频渗透饮食文化，拓宽认知视野</w:t>
      </w:r>
      <w:r>
        <w:rPr>
          <w:rFonts w:hint="eastAsia" w:eastAsia="仿宋_GB2312"/>
          <w:b w:val="0"/>
          <w:bCs w:val="0"/>
          <w:sz w:val="24"/>
          <w:lang w:eastAsia="zh-CN"/>
        </w:rPr>
        <w:t>。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通过</w:t>
      </w:r>
      <w:r>
        <w:rPr>
          <w:rFonts w:hint="eastAsia" w:eastAsia="仿宋_GB2312"/>
          <w:b w:val="0"/>
          <w:bCs w:val="0"/>
          <w:sz w:val="24"/>
        </w:rPr>
        <w:t>画一画、写一写活动让学生在创意设计中，运用 “It's got...” 句型描述食材构成，实现词汇与句型的融合运用，同时激发个性化表达的积极性。</w:t>
      </w:r>
      <w:r>
        <w:rPr>
          <w:rFonts w:hint="eastAsia" w:eastAsia="仿宋_GB2312"/>
          <w:b/>
          <w:bCs/>
          <w:sz w:val="24"/>
        </w:rPr>
        <w:t>）</w:t>
      </w:r>
    </w:p>
    <w:p w14:paraId="680A7052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Ⅳ</w:t>
      </w:r>
      <w:r>
        <w:rPr>
          <w:rFonts w:hint="eastAsia" w:ascii="仿宋_GB2312" w:hAnsi="仿宋_GB2312" w:eastAsia="仿宋_GB2312" w:cs="仿宋_GB2312"/>
          <w:b/>
          <w:bCs/>
          <w:sz w:val="24"/>
          <w:lang w:val="en-US" w:eastAsia="zh-CN"/>
        </w:rPr>
        <w:t xml:space="preserve"> </w:t>
      </w:r>
      <w:r>
        <w:rPr>
          <w:rFonts w:hint="eastAsia" w:eastAsia="仿宋_GB2312"/>
          <w:b/>
          <w:bCs/>
          <w:sz w:val="24"/>
          <w:lang w:val="en-US" w:eastAsia="zh-CN"/>
        </w:rPr>
        <w:t>Introduce your sandwich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12</w:t>
      </w:r>
      <w:r>
        <w:rPr>
          <w:rFonts w:hint="default" w:eastAsia="仿宋_GB2312"/>
          <w:b/>
          <w:bCs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747890B7">
      <w:pPr>
        <w:spacing w:line="360" w:lineRule="auto"/>
        <w:jc w:val="left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1.Tell the class about your sandwich.</w:t>
      </w:r>
    </w:p>
    <w:p w14:paraId="14012CA7">
      <w:pPr>
        <w:numPr>
          <w:ilvl w:val="0"/>
          <w:numId w:val="3"/>
        </w:numPr>
        <w:spacing w:line="360" w:lineRule="auto"/>
        <w:jc w:val="left"/>
        <w:rPr>
          <w:rFonts w:hint="default" w:eastAsia="仿宋_GB2312"/>
          <w:b w:val="0"/>
          <w:bCs w:val="0"/>
          <w:sz w:val="24"/>
          <w:lang w:val="en-US" w:eastAsia="zh-CN"/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262890</wp:posOffset>
            </wp:positionV>
            <wp:extent cx="2928620" cy="1873885"/>
            <wp:effectExtent l="0" t="0" r="5080" b="12065"/>
            <wp:wrapNone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28620" cy="187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Group work.      (2) </w:t>
      </w:r>
      <w:r>
        <w:rPr>
          <w:rFonts w:hint="eastAsia"/>
          <w:b w:val="0"/>
          <w:bCs w:val="0"/>
          <w:lang w:val="en-US" w:eastAsia="zh-CN"/>
        </w:rPr>
        <w:t>Show time.</w:t>
      </w:r>
    </w:p>
    <w:p w14:paraId="76496BD9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14A7AFE8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4A806AED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11D38A88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61E44287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605E0E68">
      <w:pPr>
        <w:numPr>
          <w:ilvl w:val="0"/>
          <w:numId w:val="0"/>
        </w:numPr>
        <w:spacing w:line="360" w:lineRule="auto"/>
        <w:ind w:leftChars="0"/>
        <w:jc w:val="left"/>
        <w:rPr>
          <w:rFonts w:hint="default" w:eastAsia="仿宋_GB2312"/>
          <w:b/>
          <w:bCs/>
          <w:sz w:val="24"/>
          <w:lang w:val="en-US" w:eastAsia="zh-CN"/>
        </w:rPr>
      </w:pPr>
    </w:p>
    <w:p w14:paraId="1211C1F2">
      <w:pPr>
        <w:numPr>
          <w:ilvl w:val="0"/>
          <w:numId w:val="0"/>
        </w:numPr>
        <w:spacing w:line="360" w:lineRule="auto"/>
        <w:ind w:leftChars="0"/>
        <w:jc w:val="left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2.Watch a video: How to make a sandwich?</w:t>
      </w:r>
    </w:p>
    <w:p w14:paraId="41F54A70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66040</wp:posOffset>
            </wp:positionV>
            <wp:extent cx="2761615" cy="1784985"/>
            <wp:effectExtent l="0" t="0" r="635" b="5715"/>
            <wp:wrapNone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61615" cy="178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9C3CC8E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0365A5D7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5CED8803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782F3766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4E559C51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123F29E5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7B5BA582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3.Make your sandwich after class. Share it with your family.</w:t>
      </w:r>
    </w:p>
    <w:p w14:paraId="508C1AFA">
      <w:pPr>
        <w:spacing w:line="360" w:lineRule="auto"/>
        <w:jc w:val="left"/>
        <w:rPr>
          <w:rFonts w:hint="default" w:eastAsia="仿宋_GB2312"/>
          <w:b/>
          <w:bCs/>
          <w:sz w:val="24"/>
          <w:lang w:val="en-US" w:eastAsia="zh-CN"/>
        </w:rPr>
      </w:pPr>
      <w:r>
        <w:drawing>
          <wp:inline distT="0" distB="0" distL="114300" distR="114300">
            <wp:extent cx="2715895" cy="1480820"/>
            <wp:effectExtent l="0" t="0" r="8255" b="508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15895" cy="148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0CA92F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</w:rPr>
        <w:t>本活动为听力活动，引导学生通过提取听力信息，丰富语言表达，拓展与食物相关的文化知识。本活动以介绍自己家乡的特色食物为任务，引导学生创造性地使用语言，实现语言的.应用实践和迁移创新，同时感受中国饮食文化的博大精深。</w:t>
      </w:r>
      <w:r>
        <w:rPr>
          <w:rFonts w:hint="eastAsia" w:eastAsia="仿宋_GB2312"/>
          <w:b/>
          <w:bCs/>
          <w:sz w:val="24"/>
        </w:rPr>
        <w:t>）</w:t>
      </w:r>
    </w:p>
    <w:p w14:paraId="4870A07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Step</w:t>
      </w:r>
      <w:r>
        <w:rPr>
          <w:rFonts w:hint="eastAsia" w:ascii="仿宋_GB2312" w:hAnsi="仿宋_GB2312" w:eastAsia="仿宋_GB2312" w:cs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Ⅴ</w:t>
      </w:r>
      <w:r>
        <w:rPr>
          <w:rFonts w:hint="eastAsia" w:eastAsia="仿宋_GB2312"/>
          <w:b/>
          <w:bCs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Summary and Homework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2</w:t>
      </w:r>
      <w:r>
        <w:rPr>
          <w:rFonts w:hint="default" w:eastAsia="仿宋_GB2312"/>
          <w:b/>
          <w:bCs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283D8549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1.Sum up:</w:t>
      </w:r>
      <w:r>
        <w:rPr>
          <w:rFonts w:hint="eastAsia" w:eastAsia="仿宋_GB2312"/>
          <w:b w:val="0"/>
          <w:bCs w:val="0"/>
          <w:sz w:val="24"/>
        </w:rPr>
        <w:t>What have we learn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ed</w:t>
      </w:r>
      <w:r>
        <w:rPr>
          <w:rFonts w:hint="eastAsia" w:eastAsia="仿宋_GB2312"/>
          <w:b w:val="0"/>
          <w:bCs w:val="0"/>
          <w:sz w:val="24"/>
        </w:rPr>
        <w:t xml:space="preserve"> 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today</w:t>
      </w:r>
      <w:r>
        <w:rPr>
          <w:rFonts w:hint="eastAsia" w:eastAsia="仿宋_GB2312"/>
          <w:b w:val="0"/>
          <w:bCs w:val="0"/>
          <w:sz w:val="24"/>
        </w:rPr>
        <w:t>?</w:t>
      </w:r>
    </w:p>
    <w:p w14:paraId="0F310256">
      <w:pPr>
        <w:spacing w:line="360" w:lineRule="auto"/>
        <w:jc w:val="left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2.Test: Exercise book.</w:t>
      </w:r>
    </w:p>
    <w:p w14:paraId="1ED68481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3.Homework</w:t>
      </w:r>
    </w:p>
    <w:p w14:paraId="50C4EACF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22860</wp:posOffset>
            </wp:positionV>
            <wp:extent cx="3392170" cy="1677670"/>
            <wp:effectExtent l="0" t="0" r="17780" b="17780"/>
            <wp:wrapNone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392170" cy="1677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2BAB4E8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65E49085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2B7027E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373171BB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231A10DE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031144B7">
      <w:pPr>
        <w:spacing w:line="360" w:lineRule="auto"/>
        <w:jc w:val="left"/>
        <w:rPr>
          <w:rFonts w:hint="eastAsia" w:eastAsia="仿宋_GB2312"/>
          <w:b/>
          <w:bCs/>
          <w:sz w:val="24"/>
          <w:lang w:val="en-US" w:eastAsia="zh-CN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</w:rPr>
        <w:t>课堂小结</w:t>
      </w:r>
      <w:r>
        <w:rPr>
          <w:rFonts w:hint="eastAsia" w:eastAsia="仿宋_GB2312"/>
          <w:b w:val="0"/>
          <w:bCs w:val="0"/>
          <w:sz w:val="24"/>
          <w:lang w:eastAsia="zh-CN"/>
        </w:rPr>
        <w:t>，</w:t>
      </w:r>
      <w:r>
        <w:rPr>
          <w:rFonts w:hint="eastAsia" w:eastAsia="仿宋_GB2312"/>
          <w:b w:val="0"/>
          <w:bCs w:val="0"/>
          <w:sz w:val="24"/>
        </w:rPr>
        <w:t>梳理本课核心词汇、句型及故事主旨，帮助学生形成知识体系</w:t>
      </w:r>
      <w:r>
        <w:rPr>
          <w:rFonts w:hint="eastAsia" w:eastAsia="仿宋_GB2312"/>
          <w:b w:val="0"/>
          <w:bCs w:val="0"/>
          <w:sz w:val="24"/>
          <w:lang w:eastAsia="zh-CN"/>
        </w:rPr>
        <w:t>。</w:t>
      </w:r>
      <w:r>
        <w:rPr>
          <w:rFonts w:hint="eastAsia" w:eastAsia="仿宋_GB2312"/>
          <w:b/>
          <w:bCs/>
          <w:sz w:val="24"/>
          <w:lang w:val="en-US" w:eastAsia="zh-CN"/>
        </w:rPr>
        <w:t>）</w:t>
      </w:r>
    </w:p>
    <w:p w14:paraId="799DEF15">
      <w:pPr>
        <w:spacing w:line="360" w:lineRule="auto"/>
        <w:jc w:val="left"/>
        <w:rPr>
          <w:rFonts w:eastAsia="仿宋_GB2312"/>
          <w:b/>
          <w:bCs/>
          <w:sz w:val="24"/>
        </w:rPr>
      </w:pPr>
      <w: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628650</wp:posOffset>
            </wp:positionH>
            <wp:positionV relativeFrom="paragraph">
              <wp:posOffset>81915</wp:posOffset>
            </wp:positionV>
            <wp:extent cx="4615815" cy="2726055"/>
            <wp:effectExtent l="0" t="0" r="13335" b="17145"/>
            <wp:wrapNone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15815" cy="272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/>
          <w:bCs/>
          <w:sz w:val="24"/>
          <w:lang w:val="en-US" w:eastAsia="zh-CN"/>
        </w:rPr>
        <w:t>十二</w:t>
      </w:r>
      <w:r>
        <w:rPr>
          <w:rFonts w:hint="eastAsia" w:eastAsia="仿宋_GB2312"/>
          <w:b/>
          <w:bCs/>
          <w:sz w:val="24"/>
        </w:rPr>
        <w:t>、板书设计</w:t>
      </w:r>
    </w:p>
    <w:p w14:paraId="3511890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default" w:eastAsia="仿宋_GB2312"/>
          <w:color w:val="000000"/>
          <w:sz w:val="24"/>
          <w:lang w:eastAsia="zh-CN"/>
        </w:rPr>
      </w:pPr>
      <w:bookmarkStart w:id="0" w:name="_GoBack"/>
      <w:bookmarkEnd w:id="0"/>
    </w:p>
    <w:sectPr>
      <w:pgSz w:w="11906" w:h="16838"/>
      <w:pgMar w:top="1440" w:right="1800" w:bottom="1440" w:left="123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ED4879D"/>
    <w:multiLevelType w:val="singleLevel"/>
    <w:tmpl w:val="8ED4879D"/>
    <w:lvl w:ilvl="0" w:tentative="0">
      <w:start w:val="1"/>
      <w:numFmt w:val="decimal"/>
      <w:suff w:val="space"/>
      <w:lvlText w:val="(%1)"/>
      <w:lvlJc w:val="left"/>
    </w:lvl>
  </w:abstractNum>
  <w:abstractNum w:abstractNumId="1">
    <w:nsid w:val="9D868D89"/>
    <w:multiLevelType w:val="singleLevel"/>
    <w:tmpl w:val="9D868D89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7B5ECBE7"/>
    <w:multiLevelType w:val="singleLevel"/>
    <w:tmpl w:val="7B5ECBE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4DA2A71"/>
    <w:rsid w:val="04736A0F"/>
    <w:rsid w:val="076C08E8"/>
    <w:rsid w:val="14173EA6"/>
    <w:rsid w:val="17F479F9"/>
    <w:rsid w:val="1FF53E9D"/>
    <w:rsid w:val="22EC6FA5"/>
    <w:rsid w:val="246A62CC"/>
    <w:rsid w:val="24DA2A71"/>
    <w:rsid w:val="28EE2036"/>
    <w:rsid w:val="2B283AEE"/>
    <w:rsid w:val="3248306E"/>
    <w:rsid w:val="32807B59"/>
    <w:rsid w:val="33693E53"/>
    <w:rsid w:val="377C1585"/>
    <w:rsid w:val="3F6700E5"/>
    <w:rsid w:val="46901BC6"/>
    <w:rsid w:val="4DB56291"/>
    <w:rsid w:val="511807E0"/>
    <w:rsid w:val="541B7610"/>
    <w:rsid w:val="571254EA"/>
    <w:rsid w:val="5CA74F68"/>
    <w:rsid w:val="5EFD34C2"/>
    <w:rsid w:val="633F7AE9"/>
    <w:rsid w:val="68112D49"/>
    <w:rsid w:val="73F856D6"/>
    <w:rsid w:val="779E083D"/>
    <w:rsid w:val="7CA90C8A"/>
    <w:rsid w:val="7E0B1F99"/>
    <w:rsid w:val="7FD32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1297</Words>
  <Characters>1910</Characters>
  <Lines>0</Lines>
  <Paragraphs>0</Paragraphs>
  <TotalTime>58</TotalTime>
  <ScaleCrop>false</ScaleCrop>
  <LinksUpToDate>false</LinksUpToDate>
  <CharactersWithSpaces>2032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2024-12-20T06:17:00Z</dcterms:created>
  <dc:creator>富富桃儿</dc:creator>
  <cp:lastModifiedBy>富富桃儿</cp:lastModifiedBy>
  <dcterms:modified xsi:type="dcterms:W3CDTF">2025-07-09T05:50:30Z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D2C606FBD39C45FC9BCC3E24339E6D36_13</vt:lpwstr>
  </property>
  <property fmtid="{D5CDD505-2E9C-101B-9397-08002B2CF9AE}" pid="4" name="KSOTemplateDocerSaveRecord">
    <vt:lpwstr>eyJoZGlkIjoiYWJkMTI0ODc0YWFjODFmNmY0ZTViYjM4Yjc3ODI1ZmIiLCJ1c2VySWQiOiI0MTYxMjgzOTcifQ==</vt:lpwstr>
  </property>
</Properties>
</file>