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52DB">
      <w:pPr>
        <w:tabs>
          <w:tab w:val="left" w:pos="6873"/>
        </w:tabs>
        <w:jc w:val="center"/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11379200</wp:posOffset>
            </wp:positionV>
            <wp:extent cx="292100" cy="406400"/>
            <wp:effectExtent l="0" t="0" r="12700" b="12700"/>
            <wp:wrapNone/>
            <wp:docPr id="100071" name="图片 1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12166600</wp:posOffset>
            </wp:positionH>
            <wp:positionV relativeFrom="topMargin">
              <wp:posOffset>12179300</wp:posOffset>
            </wp:positionV>
            <wp:extent cx="482600" cy="431800"/>
            <wp:effectExtent l="0" t="0" r="12700" b="6350"/>
            <wp:wrapNone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6" name="图片 1000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12547600</wp:posOffset>
            </wp:positionV>
            <wp:extent cx="431800" cy="393700"/>
            <wp:effectExtent l="0" t="0" r="0" b="0"/>
            <wp:wrapNone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 xml:space="preserve">单元  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化学反应的定量关系</w:t>
      </w:r>
    </w:p>
    <w:p w14:paraId="55640E6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 w14:paraId="1D2FFDF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85165"/>
                <wp:effectExtent l="0" t="0" r="10160" b="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85165"/>
                          <a:chOff x="0" y="0"/>
                          <a:chExt cx="1971040" cy="68516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" y="101600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33810D5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01  思维导图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3.95pt;width:155.2pt;" coordsize="1971040,685165" o:gfxdata="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PTxIZLwAAADa&#10;AAAADwAAAGRycy9kb3ducmV2LnhtbEWPS2sCQRCE74H8h6EDucVZJUTZOHoIBEMw4iOX3Jqdzj6n&#10;Z5mZffjvHUHwWFTVV9RyPZpG9OR8aVnBdJKAIM6sLjlX8Hv6fFmA8AFZY2OZFJzJw3r1+LDEVNuB&#10;D9QfQy4ihH2KCooQ2lRKnxVk0E9sSxy9f+sMhihdLrXDIcJNI2dJ8iYNlhwXCmzpo6CsPnZGQeV2&#10;VX2gzY+Zf3flvnJ/9Va2Sj0/TZN3EIHGcA/f2l9awStcr8QbIF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8SG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21945;top:101600;height:583565;width:140906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033810D5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01  思维导图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9D37727">
      <w:pPr>
        <w:pStyle w:val="12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28460" cy="7352665"/>
            <wp:effectExtent l="0" t="0" r="15240" b="635"/>
            <wp:docPr id="51" name="图片 51" descr="2024-08-18_16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2024-08-18_1649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735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DB887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1378F75F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53927F58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1A4F97F8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35DA1596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69290"/>
                <wp:effectExtent l="0" t="0" r="10160" b="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69290"/>
                          <a:chOff x="0" y="0"/>
                          <a:chExt cx="1971040" cy="669290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AF71C3D">
                              <w:pPr>
                                <w:pStyle w:val="8"/>
                                <w:jc w:val="both"/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02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考点速记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2.7pt;width:155.2pt;" coordsize="1971040,669290" o:gfxdata="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V6DtOr0AAADb&#10;AAAADwAAAGRycy9kb3ducmV2LnhtbEWPS2sCQRCE7wH/w9BCbjprhCSuO+tBkEhIQnxcvDU77T6n&#10;Z5kZX//eCQg5FlX1FZUtrqYTZ3K+tqxgMk5AEBdW11wq2O9Wo3cQPiBr7CyTght5WOSDpwxTbS+8&#10;ofM2lCJC2KeooAqhT6X0RUUG/dj2xNE7WmcwROlKqR1eItx08iVJXqXBmuNChT0tKyra7ckoaNxP&#10;027o49u8fZ7q38Yd2i/ZK/U8nCRzEIGu4T/8aK+1gukM/r7EHy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oO0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583565;width:1409065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1AF71C3D">
                        <w:pPr>
                          <w:pStyle w:val="8"/>
                          <w:jc w:val="both"/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02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考点速记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C1AD39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课题1 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质量守恒定律</w:t>
      </w:r>
    </w:p>
    <w:p w14:paraId="6499DFA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right="0" w:rightChars="0" w:firstLine="0" w:firstLineChars="0"/>
        <w:jc w:val="both"/>
        <w:textAlignment w:val="auto"/>
        <w:outlineLvl w:val="9"/>
        <w:rPr>
          <w:rFonts w:hint="default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val="en-US" w:eastAsia="zh-Hans" w:bidi="ar-SA"/>
        </w:rPr>
      </w:pPr>
      <w:r>
        <w:rPr>
          <w:rFonts w:hint="default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eastAsia="zh-Hans" w:bidi="ar-SA"/>
        </w:rPr>
        <w:t>（</w:t>
      </w:r>
      <w:r>
        <w:rPr>
          <w:rFonts w:hint="eastAsia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val="en-US" w:eastAsia="zh-Hans" w:bidi="ar-SA"/>
        </w:rPr>
        <w:t>一</w:t>
      </w:r>
      <w:r>
        <w:rPr>
          <w:rFonts w:hint="default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eastAsia="zh-Hans" w:bidi="ar-SA"/>
        </w:rPr>
        <w:t>）</w:t>
      </w:r>
      <w:r>
        <w:rPr>
          <w:rFonts w:hint="default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val="en-US" w:eastAsia="zh-Hans" w:bidi="ar-SA"/>
        </w:rPr>
        <w:t>质量守恒定律</w:t>
      </w:r>
    </w:p>
    <w:p w14:paraId="1B1DC9D1"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C00000"/>
          <w:sz w:val="22"/>
          <w:szCs w:val="22"/>
          <w:lang w:eastAsia="zh-Hans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2"/>
          <w:szCs w:val="22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2"/>
          <w:szCs w:val="22"/>
          <w:lang w:eastAsia="zh-Hans"/>
        </w:rPr>
        <w:t>：</w:t>
      </w:r>
      <w:r>
        <w:rPr>
          <w:rFonts w:hint="default" w:ascii="Times New Roman" w:hAnsi="Times New Roman" w:eastAsia="宋体" w:cs="Times New Roman"/>
          <w:bCs/>
          <w:szCs w:val="24"/>
          <w:lang w:val="en-US" w:eastAsia="zh-CN"/>
        </w:rPr>
        <w:t>大量实验证明，参加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化学反应</w:t>
      </w:r>
      <w:r>
        <w:rPr>
          <w:rFonts w:hint="default" w:ascii="Times New Roman" w:hAnsi="Times New Roman" w:eastAsia="宋体" w:cs="Times New Roman"/>
          <w:bCs/>
          <w:szCs w:val="24"/>
          <w:lang w:val="en-US" w:eastAsia="zh-CN"/>
        </w:rPr>
        <w:t>的各物质的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质量总和</w:t>
      </w:r>
      <w:r>
        <w:rPr>
          <w:rFonts w:hint="default" w:ascii="Times New Roman" w:hAnsi="Times New Roman" w:eastAsia="宋体" w:cs="Times New Roman"/>
          <w:bCs/>
          <w:szCs w:val="24"/>
          <w:lang w:val="en-US" w:eastAsia="zh-CN"/>
        </w:rPr>
        <w:t>，等于反应后生成的各物质的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质量总和</w:t>
      </w:r>
      <w:r>
        <w:rPr>
          <w:rFonts w:hint="default" w:ascii="Times New Roman" w:hAnsi="Times New Roman" w:eastAsia="宋体" w:cs="Times New Roman"/>
          <w:bCs/>
          <w:szCs w:val="24"/>
          <w:lang w:val="en-US" w:eastAsia="zh-CN"/>
        </w:rPr>
        <w:t>。</w:t>
      </w:r>
    </w:p>
    <w:p w14:paraId="2E8A1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（1）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Hans"/>
        </w:rPr>
        <w:t>适用范围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Hans"/>
        </w:rPr>
        <w:t>所有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Hans"/>
        </w:rPr>
        <w:t>化学</w:t>
      </w:r>
      <w:r>
        <w:rPr>
          <w:rFonts w:hint="eastAsia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反应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  <w:t>，不适用于</w:t>
      </w:r>
      <w:r>
        <w:rPr>
          <w:rFonts w:hint="eastAsia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物理变化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  <w:t>。</w:t>
      </w:r>
    </w:p>
    <w:p w14:paraId="62980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1650" w:hanging="1650" w:hangingChars="75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（2）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Hans"/>
        </w:rPr>
        <w:t>质量范围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eastAsia="zh-Hans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Hans"/>
        </w:rPr>
        <w:t>所有参加反应的反应物质量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eastAsia="zh-Hans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Hans"/>
        </w:rPr>
        <w:t>不包括没有反应完的部分和催化剂的质量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eastAsia="zh-Hans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Hans"/>
        </w:rPr>
        <w:t>和所有生成物的质量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eastAsia="zh-Hans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尤其注意参加反应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Hans"/>
        </w:rPr>
        <w:t>的气体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或反应生成的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Hans"/>
        </w:rPr>
        <w:t>气体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Hans"/>
        </w:rPr>
        <w:t>沉淀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等不要忽略。</w:t>
      </w:r>
    </w:p>
    <w:p w14:paraId="7E97579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12" w:lineRule="auto"/>
        <w:ind w:left="0" w:right="0" w:righ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2"/>
          <w:szCs w:val="22"/>
          <w:lang w:val="en-US" w:eastAsia="zh-Hans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2"/>
          <w:szCs w:val="22"/>
          <w:lang w:val="en-US" w:eastAsia="zh-CN" w:bidi="ar-SA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2"/>
          <w:szCs w:val="22"/>
          <w:lang w:val="en-US" w:eastAsia="zh-Hans" w:bidi="ar-SA"/>
        </w:rPr>
        <w:t>实验验证</w:t>
      </w:r>
    </w:p>
    <w:tbl>
      <w:tblPr>
        <w:tblStyle w:val="10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dashSmallGap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4909"/>
        <w:gridCol w:w="4909"/>
      </w:tblGrid>
      <w:tr w14:paraId="6C3FF3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EC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eastAsia="zh-CN"/>
              </w:rPr>
              <w:t>方案</w:t>
            </w:r>
          </w:p>
        </w:tc>
        <w:tc>
          <w:tcPr>
            <w:tcW w:w="49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4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lang w:eastAsia="zh-CN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eastAsia="zh-Hans"/>
              </w:rPr>
              <w:t xml:space="preserve">  </w:t>
            </w:r>
            <w:r>
              <w:rPr>
                <w:rFonts w:hint="eastAsia" w:cs="Times New Roman"/>
                <w:b w:val="0"/>
                <w:bCs/>
                <w:color w:val="000000"/>
                <w:szCs w:val="21"/>
                <w:lang w:eastAsia="zh-CN"/>
              </w:rPr>
              <w:t>铜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lang w:eastAsia="zh-CN"/>
              </w:rPr>
              <w:t>与</w:t>
            </w:r>
            <w:r>
              <w:rPr>
                <w:rFonts w:hint="eastAsia" w:cs="Times New Roman"/>
                <w:b w:val="0"/>
                <w:bCs/>
                <w:color w:val="000000"/>
                <w:szCs w:val="21"/>
                <w:lang w:eastAsia="zh-CN"/>
              </w:rPr>
              <w:t>氧气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  <w:lang w:eastAsia="zh-CN"/>
              </w:rPr>
              <w:t>反应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</w:p>
          <w:p w14:paraId="545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eastAsia="zh-Hans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FF0000"/>
                <w:szCs w:val="21"/>
                <w:lang w:val="en-US" w:eastAsia="zh-CN"/>
              </w:rPr>
              <w:t>Cu + O</w:t>
            </w:r>
            <w:r>
              <w:rPr>
                <w:rFonts w:hint="eastAsia" w:ascii="Times New Roman" w:hAnsi="Times New Roman" w:cs="Times New Roman"/>
                <w:b/>
                <w:bCs w:val="0"/>
                <w:color w:val="FF000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 w:val="0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FF0000"/>
              </w:rPr>
              <mc:AlternateContent>
                <mc:Choice Requires="wpg">
                  <w:drawing>
                    <wp:inline distT="0" distB="0" distL="114300" distR="114300">
                      <wp:extent cx="438785" cy="362585"/>
                      <wp:effectExtent l="5080" t="0" r="13335" b="0"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785" cy="362585"/>
                                <a:chOff x="0" y="-24901"/>
                                <a:chExt cx="518795" cy="363374"/>
                              </a:xfrm>
                            </wpg:grpSpPr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14228" y="-24901"/>
                                  <a:ext cx="425958" cy="1855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FA5B1B">
                                    <w:pPr>
                                      <w:spacing w:line="283" w:lineRule="auto"/>
                                      <w:jc w:val="center"/>
                                      <w:rPr>
                                        <w:rFonts w:hint="eastAsia" w:ascii="Times New Roman" w:hAnsi="Times New Roman" w:eastAsia="宋体" w:cs="Times New Roman"/>
                                        <w:b/>
                                        <w:bCs/>
                                        <w:sz w:val="16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16"/>
                                        <w:lang w:eastAsia="zh-CN"/>
                                      </w:rPr>
                                      <w:t>△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直接箭头连接符 8"/>
                              <wps:cNvCnPr/>
                              <wps:spPr>
                                <a:xfrm flipV="1">
                                  <a:off x="0" y="169963"/>
                                  <a:ext cx="518795" cy="1"/>
                                </a:xfrm>
                                <a:prstGeom prst="straightConnector1">
                                  <a:avLst/>
                                </a:prstGeom>
                                <a:ln w="635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0"/>
                                  <a:tailEnd type="stealth" w="sm"/>
                                </a:ln>
                              </wps:spPr>
                              <wps:bodyPr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21558" y="142553"/>
                                  <a:ext cx="425450" cy="195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954617">
                                    <w:pPr>
                                      <w:spacing w:line="283" w:lineRule="auto"/>
                                      <w:jc w:val="center"/>
                                      <w:rPr>
                                        <w:rFonts w:ascii="Times New Roman" w:hAnsi="Times New Roman" w:eastAsia="宋体" w:cs="Times New Roman"/>
                                        <w:color w:val="FF0000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8.55pt;width:34.55pt;" coordorigin="0,-24901" coordsize="518795,363374" o:gfxdata="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GRlrdbVAAAA&#10;AwEAAA8AAAAAAAAAAQAgAAAAIgAAAGRycy9kb3ducmV2LnhtbFBLAQIUABQAAAAIAIdO4kBfiu1f&#10;PQMAAHQIAAAOAAAAAAAAAAEAIAAAACQBAABkcnMvZTJvRG9jLnhtbFBLBQYAAAAABgAGAFkBAADT&#10;BgAAAAA=&#10;">
                      <o:lock v:ext="edit" aspectratio="f"/>
                      <v:shape id="_x0000_s1026" o:spid="_x0000_s1026" o:spt="202" type="#_x0000_t202" style="position:absolute;left:14228;top:-24901;height:185556;width:425958;" fillcolor="#FFFFFF" filled="t" stroked="f" coordsize="21600,21600" o:gfxdata="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pK2irgAAADa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 w14:paraId="0CFA5B1B">
                              <w:pPr>
                                <w:spacing w:line="283" w:lineRule="auto"/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sz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FF0000"/>
                                  <w:sz w:val="16"/>
                                  <w:lang w:eastAsia="zh-CN"/>
                                </w:rPr>
                                <w:t>△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0;top:169963;flip:y;height:1;width:518795;" filled="f" stroked="t" coordsize="21600,21600" o:gfxdata="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">
                        <v:fill on="f" focussize="0,0"/>
                        <v:stroke weight="0.5pt" color="#000000" miterlimit="0" joinstyle="miter" endcap="square" endarrow="classic" endarrowwidth="narrow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21558;top:142553;height:195920;width:425450;" filled="f" stroked="f" coordsize="21600,21600" o:gfxdata="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Kf7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 inset="0mm,0mm,0mm,0mm">
                          <w:txbxContent>
                            <w:p w14:paraId="3B954617">
                              <w:pPr>
                                <w:spacing w:line="283" w:lineRule="auto"/>
                                <w:jc w:val="center"/>
                                <w:rPr>
                                  <w:rFonts w:ascii="Times New Roman" w:hAnsi="Times New Roman" w:eastAsia="宋体" w:cs="Times New Roman"/>
                                  <w:color w:val="FF0000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/>
                <w:bCs w:val="0"/>
                <w:color w:val="FF0000"/>
                <w:lang w:val="en-US" w:eastAsia="zh-CN"/>
              </w:rPr>
              <w:t xml:space="preserve"> CuO</w:t>
            </w:r>
          </w:p>
        </w:tc>
        <w:tc>
          <w:tcPr>
            <w:tcW w:w="49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2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000000"/>
                <w:szCs w:val="21"/>
                <w:lang w:val="en-US" w:eastAsia="zh-CN"/>
              </w:rPr>
              <w:t>方案二 铁与硫酸铜反应</w:t>
            </w:r>
          </w:p>
          <w:p w14:paraId="099F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lang w:val="en-US" w:eastAsia="zh-CN"/>
              </w:rPr>
              <w:t>Fe＋CuSO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lang w:val="en-US" w:eastAsia="zh-CN"/>
              </w:rPr>
              <w:t>→Cu＋FeSO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cs="Times New Roman"/>
                <w:b w:val="0"/>
                <w:bCs/>
                <w:color w:val="FF0000"/>
                <w:szCs w:val="21"/>
                <w:vertAlign w:val="subscript"/>
                <w:lang w:val="en-US" w:eastAsia="zh-CN"/>
              </w:rPr>
              <w:t xml:space="preserve"> </w:t>
            </w:r>
          </w:p>
        </w:tc>
      </w:tr>
      <w:tr w14:paraId="45499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3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装置</w:t>
            </w:r>
          </w:p>
        </w:tc>
        <w:tc>
          <w:tcPr>
            <w:tcW w:w="49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2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drawing>
                <wp:inline distT="0" distB="0" distL="114300" distR="114300">
                  <wp:extent cx="1583690" cy="1012825"/>
                  <wp:effectExtent l="0" t="0" r="16510" b="15875"/>
                  <wp:docPr id="2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Cs w:val="21"/>
              </w:rPr>
            </w:pPr>
            <w:r>
              <w:drawing>
                <wp:inline distT="0" distB="0" distL="114300" distR="114300">
                  <wp:extent cx="2268220" cy="1034415"/>
                  <wp:effectExtent l="0" t="0" r="17780" b="13335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2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4452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8D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现象</w:t>
            </w:r>
          </w:p>
        </w:tc>
        <w:tc>
          <w:tcPr>
            <w:tcW w:w="49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8D6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Cs w:val="21"/>
              </w:rPr>
              <w:t>气球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先鼓起后变瘪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Cs w:val="21"/>
              </w:rPr>
              <w:t>，固体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由红色变为黑色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Cs w:val="21"/>
                <w:lang w:eastAsia="zh-CN"/>
              </w:rPr>
              <w:t>，</w:t>
            </w:r>
          </w:p>
          <w:p w14:paraId="2D599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Cs w:val="21"/>
                <w:lang w:eastAsia="zh-CN"/>
              </w:rPr>
              <w:t>电子天平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示数不变</w:t>
            </w:r>
          </w:p>
        </w:tc>
        <w:tc>
          <w:tcPr>
            <w:tcW w:w="49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D68B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铁丝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表面有红色固体析出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，溶液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由蓝色变为浅绿色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Cs w:val="21"/>
                <w:lang w:eastAsia="zh-CN"/>
              </w:rPr>
              <w:t>电子天平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示数不变</w:t>
            </w:r>
          </w:p>
        </w:tc>
      </w:tr>
      <w:tr w14:paraId="2BF94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1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分析</w:t>
            </w:r>
          </w:p>
        </w:tc>
        <w:tc>
          <w:tcPr>
            <w:tcW w:w="981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B0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方案一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实验装置中，橡胶塞的作用是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形成密闭体系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，小气球的作用是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缓冲压强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；</w:t>
            </w:r>
          </w:p>
          <w:p w14:paraId="21CB1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如果没有它们，实验可能出现哪些结果？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反应结束后天平示数比反应前大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。</w:t>
            </w:r>
          </w:p>
        </w:tc>
      </w:tr>
    </w:tbl>
    <w:p w14:paraId="0A7E975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righ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2"/>
          <w:szCs w:val="22"/>
          <w:lang w:val="en-US" w:eastAsia="zh-Hans" w:bidi="ar-SA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2"/>
          <w:szCs w:val="22"/>
          <w:lang w:val="en-US" w:eastAsia="zh-CN" w:bidi="ar-SA"/>
        </w:rPr>
        <w:t>3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2"/>
          <w:szCs w:val="22"/>
          <w:lang w:val="en-US" w:eastAsia="zh-Hans" w:bidi="ar-SA"/>
        </w:rPr>
        <w:t>质量“不守恒”的实验情况分析</w:t>
      </w:r>
    </w:p>
    <w:tbl>
      <w:tblPr>
        <w:tblStyle w:val="10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dashSmallGap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080"/>
        <w:gridCol w:w="4948"/>
      </w:tblGrid>
      <w:tr w14:paraId="1E2E0A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CA3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eastAsia="zh-CN"/>
              </w:rPr>
              <w:t>实验名称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7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盐酸与碳酸钠反应前后质量的测定</w:t>
            </w:r>
          </w:p>
        </w:tc>
        <w:tc>
          <w:tcPr>
            <w:tcW w:w="4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7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镁条燃烧前后质量的测定</w:t>
            </w:r>
          </w:p>
        </w:tc>
      </w:tr>
      <w:tr w14:paraId="242701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C5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实验装置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4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972185" cy="929005"/>
                  <wp:effectExtent l="0" t="0" r="18415" b="4445"/>
                  <wp:docPr id="3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95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szCs w:val="21"/>
              </w:rPr>
            </w:pPr>
            <w:r>
              <w:drawing>
                <wp:inline distT="0" distB="0" distL="114300" distR="114300">
                  <wp:extent cx="2592070" cy="932180"/>
                  <wp:effectExtent l="0" t="0" r="17780" b="1270"/>
                  <wp:docPr id="15" name="图片 9" descr="24LPHXDXAZSZ5-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9" descr="24LPHXDXAZSZ5-4.TIF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32CE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6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实验现象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E71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快速产生大量气泡</w:t>
            </w:r>
          </w:p>
        </w:tc>
        <w:tc>
          <w:tcPr>
            <w:tcW w:w="4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C3F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发出耀眼白光，有白烟产生，生成白色固体</w:t>
            </w:r>
          </w:p>
        </w:tc>
      </w:tr>
      <w:tr w14:paraId="60DC44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A5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反应后天平指针情况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6D7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偏右</w:t>
            </w:r>
          </w:p>
        </w:tc>
        <w:tc>
          <w:tcPr>
            <w:tcW w:w="4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A9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居中（或偏左/右）</w:t>
            </w:r>
          </w:p>
        </w:tc>
      </w:tr>
      <w:tr w14:paraId="4DD8B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0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反应的符号表达式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0BD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Hans"/>
              </w:rPr>
              <w:t>HCl ＋Na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subscript"/>
                <w:lang w:val="en-US" w:eastAsia="zh-Han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Hans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subscript"/>
                <w:lang w:val="en-US" w:eastAsia="zh-Hans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Hans"/>
              </w:rPr>
              <w:t xml:space="preserve"> </w:t>
            </w:r>
            <w:r>
              <w:rPr>
                <w:rFonts w:hint="default" w:ascii="Arial" w:hAnsi="Arial" w:cs="Arial" w:eastAsiaTheme="minorEastAsia"/>
                <w:b w:val="0"/>
                <w:bCs w:val="0"/>
                <w:color w:val="FF0000"/>
                <w:vertAlign w:val="baseline"/>
                <w:lang w:val="en-US" w:eastAsia="zh-Hans"/>
              </w:rPr>
              <w:t>→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Hans"/>
              </w:rPr>
              <w:t>NaCl＋H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subscript"/>
                <w:lang w:val="en-US" w:eastAsia="zh-Hans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Hans"/>
              </w:rPr>
              <w:t>O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Hans"/>
              </w:rPr>
              <w:t>+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baseline"/>
                <w:lang w:val="en-US" w:eastAsia="zh-Hans"/>
              </w:rPr>
              <w:t>CO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vertAlign w:val="subscript"/>
                <w:lang w:val="en-US" w:eastAsia="zh-Hans"/>
              </w:rPr>
              <w:t>2</w:t>
            </w:r>
          </w:p>
        </w:tc>
        <w:tc>
          <w:tcPr>
            <w:tcW w:w="4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72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41910</wp:posOffset>
                      </wp:positionV>
                      <wp:extent cx="2767965" cy="466725"/>
                      <wp:effectExtent l="0" t="0" r="0" b="0"/>
                      <wp:wrapNone/>
                      <wp:docPr id="37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7965" cy="466725"/>
                                <a:chOff x="1897" y="3577"/>
                                <a:chExt cx="4359" cy="735"/>
                              </a:xfrm>
                            </wpg:grpSpPr>
                            <wps:wsp>
                              <wps:cNvPr id="44" name="文本框 9"/>
                              <wps:cNvSpPr txBox="1"/>
                              <wps:spPr>
                                <a:xfrm>
                                  <a:off x="3325" y="3577"/>
                                  <a:ext cx="1602" cy="7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2A7A741">
                                    <w:pPr>
                                      <w:pStyle w:val="8"/>
                                      <w:overflowPunct w:val="0"/>
                                      <w:spacing w:before="0" w:after="0" w:line="240" w:lineRule="auto"/>
                                      <w:ind w:left="0" w:firstLine="0"/>
                                      <w:jc w:val="center"/>
                                      <w:textAlignment w:val="baseline"/>
                                      <w:rPr>
                                        <w:sz w:val="15"/>
                                        <w:szCs w:val="13"/>
                                      </w:rPr>
                                    </w:pPr>
                                    <w:r>
                                      <w:rPr>
                                        <w:rFonts w:ascii="Arial" w:hAnsi="Arial" w:eastAsia="宋体"/>
                                        <w:b/>
                                        <w:color w:val="3306F8"/>
                                        <w:kern w:val="24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eastAsia="宋体"/>
                                        <w:b/>
                                        <w:color w:val="FF0000"/>
                                        <w:kern w:val="24"/>
                                        <w:sz w:val="24"/>
                                        <w:szCs w:val="24"/>
                                      </w:rPr>
                                      <w:t>点燃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5" name="文本框 12"/>
                              <wps:cNvSpPr txBox="1"/>
                              <wps:spPr>
                                <a:xfrm>
                                  <a:off x="1897" y="3661"/>
                                  <a:ext cx="4359" cy="48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B55FA66">
                                    <w:pPr>
                                      <w:pStyle w:val="8"/>
                                      <w:overflowPunct w:val="0"/>
                                      <w:spacing w:before="0" w:after="0" w:line="240" w:lineRule="auto"/>
                                      <w:ind w:left="0" w:firstLine="0"/>
                                      <w:jc w:val="left"/>
                                      <w:textAlignment w:val="baseline"/>
                                      <w:rPr>
                                        <w:rFonts w:hint="default"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eastAsia="宋体"/>
                                        <w:b/>
                                        <w:color w:val="3306F8"/>
                                        <w:kern w:val="24"/>
                                        <w:sz w:val="64"/>
                                        <w:szCs w:val="6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hAnsi="Arial" w:eastAsia="宋体"/>
                                        <w:b/>
                                        <w:color w:val="3306F8"/>
                                        <w:kern w:val="24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b/>
                                        <w:color w:val="FF0000"/>
                                        <w:kern w:val="24"/>
                                        <w:sz w:val="22"/>
                                        <w:szCs w:val="22"/>
                                      </w:rPr>
                                      <w:t>Mg＋O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b/>
                                        <w:color w:val="FF0000"/>
                                        <w:kern w:val="24"/>
                                        <w:position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b/>
                                        <w:color w:val="FF0000"/>
                                        <w:kern w:val="24"/>
                                        <w:sz w:val="22"/>
                                        <w:szCs w:val="22"/>
                                      </w:rPr>
                                      <w:t xml:space="preserve">           MgO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color w:val="FF0000"/>
                                        <w:kern w:val="24"/>
                                        <w:position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46" name="直接箭头连接符 13"/>
                              <wps:cNvCnPr/>
                              <wps:spPr>
                                <a:xfrm flipV="1">
                                  <a:off x="3862" y="3946"/>
                                  <a:ext cx="971" cy="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8" o:spid="_x0000_s1026" o:spt="203" style="position:absolute;left:0pt;margin-left:-5.2pt;margin-top:3.3pt;height:36.75pt;width:217.95pt;z-index:251662336;mso-width-relative:page;mso-height-relative:page;" coordorigin="1897,3577" coordsize="4359,735" o:gfxdata="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Ak1DrzYAAAACAEAAA8AAAAAAAAA&#10;AQAgAAAAIgAAAGRycy9kb3ducmV2LnhtbFBLAQIUABQAAAAIAIdO4kAE0dT1LgMAAA4IAAAOAAAA&#10;AAAAAAEAIAAAACcBAABkcnMvZTJvRG9jLnhtbFBLBQYAAAAABgAGAFkBAADHBgAAAAA=&#10;">
                      <o:lock v:ext="edit" aspectratio="f"/>
                      <v:shape id="文本框 9" o:spid="_x0000_s1026" o:spt="202" type="#_x0000_t202" style="position:absolute;left:3325;top:3577;height:735;width:1602;" filled="f" stroked="f" coordsize="21600,21600" o:gfxdata="UEsDBAoAAAAAAIdO4kAAAAAAAAAAAAAAAAAEAAAAZHJzL1BLAwQUAAAACACHTuJAuTgdKbsAAADb&#10;AAAADwAAAGRycy9kb3ducmV2LnhtbEWPzWrDMBCE74G+g9hCb7Hkk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gdK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 w14:paraId="22A7A741">
                              <w:pPr>
                                <w:pStyle w:val="8"/>
                                <w:overflowPunct w:val="0"/>
                                <w:spacing w:before="0" w:after="0" w:line="240" w:lineRule="auto"/>
                                <w:ind w:left="0" w:firstLine="0"/>
                                <w:jc w:val="center"/>
                                <w:textAlignment w:val="baseline"/>
                                <w:rPr>
                                  <w:sz w:val="15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eastAsia="宋体"/>
                                  <w:b/>
                                  <w:color w:val="3306F8"/>
                                  <w:kern w:val="24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宋体"/>
                                  <w:b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  <w:t>点燃</w:t>
                              </w:r>
                            </w:p>
                          </w:txbxContent>
                        </v:textbox>
                      </v:shape>
                      <v:shape id="文本框 12" o:spid="_x0000_s1026" o:spt="202" type="#_x0000_t202" style="position:absolute;left:1897;top:3661;height:484;width:4359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0B55FA66">
                              <w:pPr>
                                <w:pStyle w:val="8"/>
                                <w:overflowPunct w:val="0"/>
                                <w:spacing w:before="0" w:after="0" w:line="240" w:lineRule="auto"/>
                                <w:ind w:left="0" w:firstLine="0"/>
                                <w:jc w:val="left"/>
                                <w:textAlignment w:val="baseline"/>
                                <w:rPr>
                                  <w:rFonts w:hint="default"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eastAsia="宋体"/>
                                  <w:b/>
                                  <w:color w:val="3306F8"/>
                                  <w:kern w:val="24"/>
                                  <w:sz w:val="64"/>
                                  <w:szCs w:val="6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eastAsia="宋体"/>
                                  <w:b/>
                                  <w:color w:val="3306F8"/>
                                  <w:kern w:val="24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Mg＋O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color w:val="FF0000"/>
                                  <w:kern w:val="24"/>
                                  <w:position w:val="0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          MgO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color w:val="FF0000"/>
                                  <w:kern w:val="24"/>
                                  <w:position w:val="0"/>
                                  <w:sz w:val="22"/>
                                  <w:szCs w:val="22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直接箭头连接符 13" o:spid="_x0000_s1026" o:spt="32" type="#_x0000_t32" style="position:absolute;left:3862;top:3946;flip:y;height:5;width:971;" filled="f" stroked="t" coordsize="21600,21600" o:gfxdata="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4rLd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FF0000 [3200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14:paraId="6ED96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2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原因分析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A6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生成的二氧化碳气体逸散到空气中</w:t>
            </w:r>
          </w:p>
        </w:tc>
        <w:tc>
          <w:tcPr>
            <w:tcW w:w="49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3F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空气中氧气参加反应，使固体质量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增大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；</w:t>
            </w:r>
          </w:p>
          <w:p w14:paraId="0CC37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生成的氧化镁逸散到空气中，使固体质量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减小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  <w:t>。</w:t>
            </w:r>
          </w:p>
        </w:tc>
      </w:tr>
      <w:tr w14:paraId="39D18C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ashSmallGap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F3F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CN"/>
              </w:rPr>
              <w:t>实验反思</w:t>
            </w:r>
          </w:p>
        </w:tc>
        <w:tc>
          <w:tcPr>
            <w:tcW w:w="90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AE11C"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研究化学反应前后物质的质量关系时，有气体参加或有生成的反应，应该在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密闭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容器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中进行。</w:t>
            </w:r>
          </w:p>
        </w:tc>
      </w:tr>
    </w:tbl>
    <w:p w14:paraId="761B241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rightChars="0" w:firstLine="0" w:firstLineChars="0"/>
        <w:jc w:val="both"/>
        <w:textAlignment w:val="auto"/>
        <w:outlineLvl w:val="9"/>
        <w:rPr>
          <w:rFonts w:hint="eastAsia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val="en-US" w:eastAsia="zh-CN" w:bidi="ar-SA"/>
        </w:rPr>
      </w:pPr>
      <w:r>
        <w:rPr>
          <w:rFonts w:hint="default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eastAsia="zh-Hans" w:bidi="ar-SA"/>
        </w:rPr>
        <w:t>（</w:t>
      </w:r>
      <w:r>
        <w:rPr>
          <w:rFonts w:hint="eastAsia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val="en-US" w:eastAsia="zh-CN" w:bidi="ar-SA"/>
        </w:rPr>
        <w:t>二</w:t>
      </w:r>
      <w:r>
        <w:rPr>
          <w:rFonts w:hint="default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eastAsia="zh-Hans" w:bidi="ar-SA"/>
        </w:rPr>
        <w:t>）</w:t>
      </w:r>
      <w:r>
        <w:rPr>
          <w:rFonts w:hint="eastAsia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eastAsia="zh-CN" w:bidi="ar-SA"/>
        </w:rPr>
        <w:t>化学反应“</w:t>
      </w:r>
      <w:r>
        <w:rPr>
          <w:rFonts w:hint="default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val="en-US" w:eastAsia="zh-Hans" w:bidi="ar-SA"/>
        </w:rPr>
        <w:t>质量守恒”</w:t>
      </w:r>
      <w:r>
        <w:rPr>
          <w:rFonts w:hint="eastAsia" w:ascii="Times New Roman Regular" w:hAnsi="Times New Roman Regular" w:eastAsia="楷体" w:cs="Times New Roman Regular"/>
          <w:b/>
          <w:bCs/>
          <w:color w:val="auto"/>
          <w:kern w:val="0"/>
          <w:sz w:val="22"/>
          <w:szCs w:val="22"/>
          <w:lang w:val="en-US" w:eastAsia="zh-CN" w:bidi="ar-SA"/>
        </w:rPr>
        <w:t>的本质原因</w:t>
      </w:r>
    </w:p>
    <w:tbl>
      <w:tblPr>
        <w:tblStyle w:val="10"/>
        <w:tblW w:w="0" w:type="auto"/>
        <w:jc w:val="center"/>
        <w:tblBorders>
          <w:top w:val="dotDash" w:color="1F3863" w:themeColor="accent5" w:themeShade="7F" w:sz="4" w:space="0"/>
          <w:left w:val="dotDash" w:color="1F3863" w:themeColor="accent5" w:themeShade="7F" w:sz="4" w:space="0"/>
          <w:bottom w:val="dotDash" w:color="1F3863" w:themeColor="accent5" w:themeShade="7F" w:sz="4" w:space="0"/>
          <w:right w:val="dotDash" w:color="1F3863" w:themeColor="accent5" w:themeShade="7F" w:sz="4" w:space="0"/>
          <w:insideH w:val="dotDash" w:color="1F3863" w:themeColor="accent5" w:themeShade="7F" w:sz="4" w:space="0"/>
          <w:insideV w:val="dotDash" w:color="1F3863" w:themeColor="accent5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5533"/>
      </w:tblGrid>
      <w:tr w14:paraId="01B867D7">
        <w:tblPrEx>
          <w:tblBorders>
            <w:top w:val="dotDash" w:color="1F3863" w:themeColor="accent5" w:themeShade="7F" w:sz="4" w:space="0"/>
            <w:left w:val="dotDash" w:color="1F3863" w:themeColor="accent5" w:themeShade="7F" w:sz="4" w:space="0"/>
            <w:bottom w:val="dotDash" w:color="1F3863" w:themeColor="accent5" w:themeShade="7F" w:sz="4" w:space="0"/>
            <w:right w:val="dotDash" w:color="1F3863" w:themeColor="accent5" w:themeShade="7F" w:sz="4" w:space="0"/>
            <w:insideH w:val="dotDash" w:color="1F3863" w:themeColor="accent5" w:themeShade="7F" w:sz="4" w:space="0"/>
            <w:insideV w:val="dotDash" w:color="1F3863" w:themeColor="accent5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3EA5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 Regular" w:hAnsi="Times New Roman Regular" w:eastAsia="楷体" w:cs="Times New Roman Regular"/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  <w:t>氢气和氧气反应生成水的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Hans"/>
              </w:rPr>
              <w:t>微观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  <w:t>示意图</w:t>
            </w:r>
          </w:p>
        </w:tc>
        <w:tc>
          <w:tcPr>
            <w:tcW w:w="5533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429D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 Regular" w:hAnsi="Times New Roman Regular" w:eastAsia="楷体" w:cs="Times New Roman Regular"/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Hans"/>
              </w:rPr>
              <w:t>化学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  <w:t>反应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Hans"/>
              </w:rPr>
              <w:t>前后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  <w:t>的“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Hans"/>
              </w:rPr>
              <w:t>变与不变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  <w:t>”</w:t>
            </w:r>
          </w:p>
        </w:tc>
      </w:tr>
      <w:tr w14:paraId="6A970062">
        <w:tblPrEx>
          <w:tblBorders>
            <w:top w:val="dotDash" w:color="1F3863" w:themeColor="accent5" w:themeShade="7F" w:sz="4" w:space="0"/>
            <w:left w:val="dotDash" w:color="1F3863" w:themeColor="accent5" w:themeShade="7F" w:sz="4" w:space="0"/>
            <w:bottom w:val="dotDash" w:color="1F3863" w:themeColor="accent5" w:themeShade="7F" w:sz="4" w:space="0"/>
            <w:right w:val="dotDash" w:color="1F3863" w:themeColor="accent5" w:themeShade="7F" w:sz="4" w:space="0"/>
            <w:insideH w:val="dotDash" w:color="1F3863" w:themeColor="accent5" w:themeShade="7F" w:sz="4" w:space="0"/>
            <w:insideV w:val="dotDash" w:color="1F3863" w:themeColor="accent5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  <w:tl2br w:val="nil"/>
              <w:tr2bl w:val="nil"/>
            </w:tcBorders>
            <w:shd w:val="clear" w:color="auto" w:fill="FFFFFF"/>
          </w:tcPr>
          <w:p w14:paraId="3A8B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2209800" cy="1073785"/>
                  <wp:effectExtent l="0" t="0" r="0" b="12065"/>
                  <wp:docPr id="5" name="图片 3" descr="2024-06-16_152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2024-06-16_1526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38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2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反应前后，改变的粒子是</w:t>
            </w:r>
            <w:r>
              <w:rPr>
                <w:rFonts w:hint="eastAsia" w:cs="Times New Roman"/>
                <w:b w:val="0"/>
                <w:bCs/>
                <w:color w:val="FF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氢分子、氧分子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Cs w:val="21"/>
                <w:u w:val="single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；</w:t>
            </w:r>
          </w:p>
          <w:p w14:paraId="0477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反应前后，不变的粒子是</w:t>
            </w:r>
            <w:r>
              <w:rPr>
                <w:rFonts w:hint="eastAsia" w:cs="Times New Roman"/>
                <w:b w:val="0"/>
                <w:bCs/>
                <w:color w:val="FF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氢原子、氧原子</w:t>
            </w:r>
            <w:r>
              <w:rPr>
                <w:rFonts w:hint="eastAsia" w:cs="Times New Roman"/>
                <w:b w:val="0"/>
                <w:bCs/>
                <w:color w:val="FF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lang w:val="en-US" w:eastAsia="zh-CN"/>
              </w:rPr>
              <w:t>。</w:t>
            </w:r>
          </w:p>
          <w:p w14:paraId="2C26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</w:rPr>
              <w:t>化学反应前后“质量守恒”的本质原因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</w:rPr>
              <w:t>化学反应前后，原子的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种类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数目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Hans"/>
              </w:rPr>
              <w:t>质量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</w:rPr>
              <w:t>都不变。</w:t>
            </w:r>
          </w:p>
        </w:tc>
        <w:tc>
          <w:tcPr>
            <w:tcW w:w="5533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EB1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化学反应前后“六个一定不变”：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②③④⑤⑥⑦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30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“两个一定变”：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①⑧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7B6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“两个可能变”：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 xml:space="preserve"> ⑨⑩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66FD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①物质的种类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②元素的种类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③物质的总质量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7F2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④元素的质量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⑤原子的种类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⑥原子的数目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AF0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⑦原子的质量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⑧分子的种类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⑨分子的数目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372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⑩元素的化合价</w:t>
            </w:r>
          </w:p>
        </w:tc>
      </w:tr>
    </w:tbl>
    <w:p w14:paraId="57AD89F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</w:pPr>
    </w:p>
    <w:p w14:paraId="2DB8106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化学方程式</w:t>
      </w:r>
    </w:p>
    <w:p w14:paraId="6A19270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Times New Roman" w:hAnsi="Times New Roman" w:eastAsia="楷体" w:cs="Times New Roman"/>
          <w:b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（一）</w:t>
      </w:r>
      <w:r>
        <w:rPr>
          <w:rFonts w:hint="eastAsia" w:ascii="Times New Roman" w:hAnsi="Times New Roman" w:eastAsia="楷体" w:cs="Times New Roman"/>
          <w:b/>
          <w:bCs/>
          <w:kern w:val="0"/>
          <w:szCs w:val="22"/>
          <w:lang w:eastAsia="zh-CN"/>
        </w:rPr>
        <w:t>化学方程式的意义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520"/>
        <w:gridCol w:w="6649"/>
      </w:tblGrid>
      <w:tr w14:paraId="3075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3777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7FCE5D26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化学方程式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7F14D867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8"/>
                <w:sz w:val="18"/>
                <w:szCs w:val="18"/>
                <w:u w:val="doub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CO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</w:p>
        </w:tc>
      </w:tr>
      <w:tr w14:paraId="123F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57" w:type="dxa"/>
            <w:vMerge w:val="restart"/>
            <w:tcBorders>
              <w:tl2br w:val="nil"/>
              <w:tr2bl w:val="nil"/>
            </w:tcBorders>
            <w:vAlign w:val="center"/>
          </w:tcPr>
          <w:p w14:paraId="1E599821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客观事实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3E7D75BD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反应物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vAlign w:val="center"/>
          </w:tcPr>
          <w:p w14:paraId="7BB8C40E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C和O</w:t>
            </w: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（或碳和氧气）</w:t>
            </w:r>
          </w:p>
        </w:tc>
      </w:tr>
      <w:tr w14:paraId="6F28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vAlign w:val="center"/>
          </w:tcPr>
          <w:p w14:paraId="7B081715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07B77365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生成物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vAlign w:val="center"/>
          </w:tcPr>
          <w:p w14:paraId="0A1D0D15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CO</w:t>
            </w: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（或二氧化碳）</w:t>
            </w:r>
          </w:p>
        </w:tc>
      </w:tr>
      <w:tr w14:paraId="2D01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vAlign w:val="center"/>
          </w:tcPr>
          <w:p w14:paraId="16B683EB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5C5BBCD6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反应条件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vAlign w:val="center"/>
          </w:tcPr>
          <w:p w14:paraId="6C0EFA03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点燃</w:t>
            </w:r>
          </w:p>
        </w:tc>
      </w:tr>
      <w:tr w14:paraId="6BF3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</w:trPr>
        <w:tc>
          <w:tcPr>
            <w:tcW w:w="1257" w:type="dxa"/>
            <w:vMerge w:val="restart"/>
            <w:tcBorders>
              <w:tl2br w:val="nil"/>
              <w:tr2bl w:val="nil"/>
            </w:tcBorders>
            <w:vAlign w:val="center"/>
          </w:tcPr>
          <w:p w14:paraId="118B4449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量的关系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4831CCDC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物质的相对质量关系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vAlign w:val="center"/>
          </w:tcPr>
          <w:p w14:paraId="5465F1E1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8"/>
                <w:sz w:val="18"/>
                <w:szCs w:val="18"/>
                <w:u w:val="doub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CO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</w:p>
          <w:p w14:paraId="43AFBD5C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相对质量：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12   32        44</w:t>
            </w:r>
          </w:p>
          <w:p w14:paraId="64004420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份质量的碳和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 xml:space="preserve">32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份质量的氧气恰好完全反应，生成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44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份质量的二氧化碳（在此反应中，碳、氧气、二氧化碳的质量比为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3:8:11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）</w:t>
            </w:r>
          </w:p>
          <w:p w14:paraId="0B19AB9E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</w:pPr>
          </w:p>
        </w:tc>
      </w:tr>
      <w:tr w14:paraId="1056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vAlign w:val="center"/>
          </w:tcPr>
          <w:p w14:paraId="457922C8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1250240C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粒子的相对数量关系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vAlign w:val="center"/>
          </w:tcPr>
          <w:p w14:paraId="5B4BC32F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每</w: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个碳原子和</w: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个氧分子恰好完全反应，生成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 xml:space="preserve"> 1</w: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个二氧化碳分子（参加反应的各粒子的个数比为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 xml:space="preserve"> 1:1:1</w:t>
            </w: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 w14:paraId="078C6F0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kern w:val="0"/>
          <w:szCs w:val="22"/>
          <w:lang w:eastAsia="zh-Hans"/>
        </w:rPr>
      </w:pPr>
    </w:p>
    <w:p w14:paraId="5475A94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Times New Roman" w:hAnsi="Times New Roman" w:eastAsia="楷体" w:cs="Times New Roman"/>
          <w:b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eastAsia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eastAsia" w:ascii="Times New Roman" w:hAnsi="Times New Roman" w:eastAsia="楷体" w:cs="Times New Roman"/>
          <w:b/>
          <w:bCs/>
          <w:kern w:val="0"/>
          <w:szCs w:val="22"/>
          <w:lang w:eastAsia="zh-CN"/>
        </w:rPr>
        <w:t>化学方程式的书写</w:t>
      </w:r>
    </w:p>
    <w:p w14:paraId="44AEE368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szCs w:val="21"/>
        </w:rPr>
        <w:t>．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书写化学方程式要遵守的原则</w:t>
      </w:r>
    </w:p>
    <w:p w14:paraId="4ADF4406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（1）要以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客观事实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为基础，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写出反应物、生成物和反应条件，体现化学反应中的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物质转化</w:t>
      </w:r>
      <w:r>
        <w:rPr>
          <w:rFonts w:hint="default" w:ascii="Times New Roman" w:hAnsi="Times New Roman" w:cs="Times New Roman"/>
          <w:b w:val="0"/>
          <w:bCs/>
          <w:color w:val="auto"/>
          <w:szCs w:val="21"/>
          <w:u w:val="none"/>
          <w:lang w:val="en-US" w:eastAsia="zh-CN"/>
        </w:rPr>
        <w:t>关系</w:t>
      </w:r>
      <w:r>
        <w:rPr>
          <w:rFonts w:hint="default" w:ascii="Times New Roman" w:hAnsi="Times New Roman" w:eastAsia="宋体" w:cs="Times New Roman"/>
          <w:b w:val="0"/>
          <w:bCs/>
          <w:color w:val="auto"/>
          <w:szCs w:val="21"/>
          <w:u w:val="none"/>
          <w:lang w:val="en-US" w:eastAsia="zh-CN"/>
        </w:rPr>
        <w:t>。</w:t>
      </w:r>
    </w:p>
    <w:p w14:paraId="37DB62C3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（2）要遵守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质量守恒定律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使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等号两边各原子的种类与数目相等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，体现化学反应中的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定量</w:t>
      </w:r>
      <w:r>
        <w:rPr>
          <w:rFonts w:hint="default" w:ascii="Times New Roman" w:hAnsi="Times New Roman" w:cs="Times New Roman"/>
          <w:b w:val="0"/>
          <w:bCs/>
          <w:color w:val="auto"/>
          <w:szCs w:val="21"/>
          <w:u w:val="none"/>
          <w:lang w:val="en-US" w:eastAsia="zh-CN"/>
        </w:rPr>
        <w:t>关系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。</w:t>
      </w:r>
    </w:p>
    <w:p w14:paraId="26D93504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书写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化学方程式的步骤（以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铁在氧气中燃烧生成四氧化三铁的反应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为例）</w:t>
      </w:r>
    </w:p>
    <w:tbl>
      <w:tblPr>
        <w:tblStyle w:val="10"/>
        <w:tblW w:w="10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5265"/>
        <w:gridCol w:w="2899"/>
      </w:tblGrid>
      <w:tr w14:paraId="0A2B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7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13DD0374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书写步骤</w:t>
            </w:r>
          </w:p>
        </w:tc>
        <w:tc>
          <w:tcPr>
            <w:tcW w:w="5265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177ABEEF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书写内容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607776FE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书写过程</w:t>
            </w:r>
          </w:p>
        </w:tc>
      </w:tr>
      <w:tr w14:paraId="7B48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exact"/>
        </w:trPr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 w14:paraId="3C290F9F"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（1）描述反应事实</w:t>
            </w:r>
          </w:p>
        </w:tc>
        <w:tc>
          <w:tcPr>
            <w:tcW w:w="5265" w:type="dxa"/>
            <w:tcBorders>
              <w:tl2br w:val="nil"/>
              <w:tr2bl w:val="nil"/>
            </w:tcBorders>
            <w:vAlign w:val="center"/>
          </w:tcPr>
          <w:p w14:paraId="795A06CB">
            <w:pPr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①在式子的左、右两边写出反应物和生成物的化学式，如果反应物或生成物不止一种，就分别用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加号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把它们连接起来；</w:t>
            </w:r>
          </w:p>
          <w:p w14:paraId="13543F5E">
            <w:pPr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②在反应物和生成物之间画一条短线，在短线上注明化学反应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发生的条件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，如加热（常用“△”号表示）、点燃、催化剂等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vAlign w:val="center"/>
          </w:tcPr>
          <w:p w14:paraId="6AFB7896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Fe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8"/>
                <w:sz w:val="18"/>
                <w:szCs w:val="18"/>
                <w:u w:val="sing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Fe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</w:p>
          <w:p w14:paraId="3170BBA2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  <w:tr w14:paraId="687A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</w:trPr>
        <w:tc>
          <w:tcPr>
            <w:tcW w:w="2277" w:type="dxa"/>
            <w:tcBorders>
              <w:tl2br w:val="nil"/>
              <w:tr2bl w:val="nil"/>
            </w:tcBorders>
            <w:vAlign w:val="center"/>
          </w:tcPr>
          <w:p w14:paraId="3A81E6D6"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（2）配平化学方程式</w:t>
            </w:r>
          </w:p>
        </w:tc>
        <w:tc>
          <w:tcPr>
            <w:tcW w:w="5265" w:type="dxa"/>
            <w:tcBorders>
              <w:tl2br w:val="nil"/>
              <w:tr2bl w:val="nil"/>
            </w:tcBorders>
            <w:vAlign w:val="center"/>
          </w:tcPr>
          <w:p w14:paraId="56A40D42">
            <w:pPr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检查式子左、右两边各元素原子的种类和数目，通过选取合适的化学计量数，使化学方程式遵守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2"/>
                <w:szCs w:val="22"/>
                <w:u w:val="single"/>
                <w:lang w:val="en-US" w:eastAsia="zh-CN"/>
              </w:rPr>
              <w:t>质量守恒定律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，将短线改为等号。</w:t>
            </w:r>
          </w:p>
        </w:tc>
        <w:tc>
          <w:tcPr>
            <w:tcW w:w="2899" w:type="dxa"/>
            <w:tcBorders>
              <w:tl2br w:val="nil"/>
              <w:tr2bl w:val="nil"/>
            </w:tcBorders>
            <w:vAlign w:val="center"/>
          </w:tcPr>
          <w:p w14:paraId="459C3F2A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3Fe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8"/>
                <w:sz w:val="21"/>
                <w:szCs w:val="21"/>
                <w:u w:val="doub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Fe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 xml:space="preserve">  </w:t>
            </w:r>
          </w:p>
        </w:tc>
      </w:tr>
    </w:tbl>
    <w:p w14:paraId="54326B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ind w:leftChars="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szCs w:val="21"/>
          <w:lang w:val="en-US" w:eastAsia="zh-CN"/>
        </w:rPr>
      </w:pPr>
    </w:p>
    <w:p w14:paraId="1FE1C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70C0"/>
          <w:szCs w:val="21"/>
          <w:lang w:val="en-US" w:eastAsia="zh-CN"/>
        </w:rPr>
        <w:t>【注意】</w:t>
      </w:r>
      <w:r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  <w:t>有的化学方程式需要标注生成物状态：</w:t>
      </w:r>
    </w:p>
    <w:p w14:paraId="00F694EF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（1）如果生成物中有气体，在气体物质的化学式右边要注“↑”号，如</w:t>
      </w:r>
      <w:r>
        <w:rPr>
          <w:rFonts w:hint="default" w:ascii="Times New Roman" w:hAnsi="Times New Roman" w:cs="Times New Roman"/>
          <w:b w:val="0"/>
          <w:bCs w:val="0"/>
          <w:szCs w:val="28"/>
        </w:rPr>
        <w:t>2KMnO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</w:rPr>
        <w:t xml:space="preserve">4 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position w:val="8"/>
          <w:szCs w:val="28"/>
          <w:u w:val="double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position w:val="8"/>
          <w:szCs w:val="28"/>
          <w:u w:val="double"/>
          <w:vertAlign w:val="baseline"/>
          <w:lang w:val="en-US" w:eastAsia="zh-CN"/>
        </w:rPr>
        <w:t>∆</w:t>
      </w:r>
      <w:r>
        <w:rPr>
          <w:rFonts w:hint="default" w:ascii="Times New Roman" w:hAnsi="Times New Roman" w:cs="Times New Roman"/>
          <w:b w:val="0"/>
          <w:bCs w:val="0"/>
          <w:position w:val="8"/>
          <w:szCs w:val="28"/>
          <w:u w:val="double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8"/>
        </w:rPr>
        <w:t>K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szCs w:val="28"/>
        </w:rPr>
        <w:t>MnO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bCs w:val="0"/>
          <w:szCs w:val="28"/>
        </w:rPr>
        <w:t>＋MnO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szCs w:val="28"/>
        </w:rPr>
        <w:t>＋O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szCs w:val="28"/>
        </w:rPr>
        <w:t>↑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。对于溶液中的反应，如果生成物中有固体，在固体物质的化学式右边要注“↓”号，如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CuSO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+2NaOH==Cu(OH)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↓+Na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。</w:t>
      </w:r>
    </w:p>
    <w:p w14:paraId="5506DDFD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（2）如果反应物和生成物中都有气体，气体生成物就不注“↑”号，如</w:t>
      </w:r>
      <w:r>
        <w:rPr>
          <w:rFonts w:hint="default" w:ascii="Times New Roman" w:hAnsi="Times New Roman" w:cs="Times New Roman"/>
          <w:b w:val="0"/>
          <w:bCs w:val="0"/>
          <w:szCs w:val="28"/>
        </w:rPr>
        <w:t>C＋O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position w:val="8"/>
          <w:sz w:val="18"/>
          <w:szCs w:val="18"/>
          <w:u w:val="double"/>
          <w:lang w:val="en-US" w:eastAsia="zh-CN"/>
        </w:rPr>
        <w:t xml:space="preserve"> 点燃 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8"/>
        </w:rPr>
        <w:t>CO</w:t>
      </w:r>
      <w:r>
        <w:rPr>
          <w:rFonts w:hint="default" w:ascii="Times New Roman" w:hAnsi="Times New Roman" w:cs="Times New Roman"/>
          <w:b w:val="0"/>
          <w:bCs w:val="0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。同样，对于溶液中的反应，如果反应物和生成物中都有固体，固体生成物也不注“↓”号，如</w:t>
      </w:r>
      <w:r>
        <w:rPr>
          <w:rFonts w:hint="default" w:ascii="Times New Roman" w:hAnsi="Times New Roman" w:cs="Times New Roman"/>
          <w:szCs w:val="28"/>
        </w:rPr>
        <w:t>Fe＋CuSO</w:t>
      </w:r>
      <w:r>
        <w:rPr>
          <w:rFonts w:hint="default" w:ascii="Times New Roman" w:hAnsi="Times New Roman" w:cs="Times New Roman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zCs w:val="28"/>
        </w:rPr>
        <w:t>=</w:t>
      </w:r>
      <w:r>
        <w:rPr>
          <w:rFonts w:hint="default" w:ascii="Times New Roman" w:hAnsi="Times New Roman" w:cs="Times New Roman"/>
          <w:szCs w:val="28"/>
          <w:lang w:val="en-US" w:eastAsia="zh-CN"/>
        </w:rPr>
        <w:t>=</w:t>
      </w:r>
      <w:r>
        <w:rPr>
          <w:rFonts w:hint="default" w:ascii="Times New Roman" w:hAnsi="Times New Roman" w:cs="Times New Roman"/>
          <w:szCs w:val="28"/>
        </w:rPr>
        <w:t>FeSO</w:t>
      </w:r>
      <w:r>
        <w:rPr>
          <w:rFonts w:hint="default" w:ascii="Times New Roman" w:hAnsi="Times New Roman" w:cs="Times New Roman"/>
          <w:szCs w:val="28"/>
          <w:vertAlign w:val="subscript"/>
        </w:rPr>
        <w:t>4</w:t>
      </w:r>
      <w:r>
        <w:rPr>
          <w:rFonts w:hint="default" w:ascii="Times New Roman" w:hAnsi="Times New Roman" w:cs="Times New Roman"/>
          <w:szCs w:val="28"/>
        </w:rPr>
        <w:t>＋Cu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。</w:t>
      </w:r>
    </w:p>
    <w:p w14:paraId="3056A754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szCs w:val="21"/>
        </w:rPr>
        <w:t>．</w:t>
      </w:r>
      <w:r>
        <w:rPr>
          <w:rFonts w:hint="default" w:ascii="Times New Roman" w:hAnsi="Times New Roman" w:eastAsia="宋体" w:cs="Times New Roman"/>
          <w:b/>
          <w:bCs w:val="0"/>
          <w:szCs w:val="21"/>
          <w:lang w:val="en-US" w:eastAsia="zh-CN"/>
        </w:rPr>
        <w:t>化学方程式</w:t>
      </w:r>
      <w:r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  <w:t>的配平方法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（最小公倍数法）以磷在空气中燃烧生成五氧化二磷的反应为例：</w:t>
      </w:r>
    </w:p>
    <w:tbl>
      <w:tblPr>
        <w:tblStyle w:val="10"/>
        <w:tblW w:w="10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2"/>
        <w:gridCol w:w="6049"/>
      </w:tblGrid>
      <w:tr w14:paraId="5751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39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50BA57FE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步骤</w:t>
            </w:r>
          </w:p>
        </w:tc>
        <w:tc>
          <w:tcPr>
            <w:tcW w:w="6049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6BCF6256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书写过程</w:t>
            </w:r>
          </w:p>
        </w:tc>
      </w:tr>
      <w:tr w14:paraId="53A9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725D8D4">
            <w:pPr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（1）找出式子两边出现次数较多，且原子个数不相等又相差较大的元素，求出其原子个数的最小公倍数</w:t>
            </w:r>
          </w:p>
        </w:tc>
        <w:tc>
          <w:tcPr>
            <w:tcW w:w="6049" w:type="dxa"/>
            <w:tcBorders>
              <w:tl2br w:val="nil"/>
              <w:tr2bl w:val="nil"/>
            </w:tcBorders>
            <w:vAlign w:val="center"/>
          </w:tcPr>
          <w:p w14:paraId="1839AB21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P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8"/>
                <w:sz w:val="18"/>
                <w:szCs w:val="18"/>
                <w:u w:val="sing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</w:p>
          <w:p w14:paraId="55DA2969">
            <w:pPr>
              <w:numPr>
                <w:ilvl w:val="0"/>
                <w:numId w:val="0"/>
              </w:numPr>
              <w:snapToGrid w:val="0"/>
              <w:spacing w:line="360" w:lineRule="auto"/>
              <w:ind w:firstLine="880" w:firstLineChars="400"/>
              <w:jc w:val="both"/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 xml:space="preserve">氧原子个数：  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  <w:t>5</w:t>
            </w:r>
          </w:p>
          <w:p w14:paraId="6842594C">
            <w:pPr>
              <w:numPr>
                <w:ilvl w:val="0"/>
                <w:numId w:val="0"/>
              </w:numPr>
              <w:snapToGrid w:val="0"/>
              <w:spacing w:line="360" w:lineRule="auto"/>
              <w:ind w:firstLine="880" w:firstLineChars="400"/>
              <w:jc w:val="both"/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 xml:space="preserve">最小公倍数： 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  <w:t>2 × 5 = 10</w:t>
            </w:r>
          </w:p>
        </w:tc>
      </w:tr>
      <w:tr w14:paraId="47D2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8C7434E">
            <w:pPr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（2）用最小公倍数分别除以含有该元素的化学式中该原子的个数，所得的值就是该化学式的化学计量数（先配化合物，后配单质）</w:t>
            </w:r>
          </w:p>
        </w:tc>
        <w:tc>
          <w:tcPr>
            <w:tcW w:w="6049" w:type="dxa"/>
            <w:tcBorders>
              <w:tl2br w:val="nil"/>
              <w:tr2bl w:val="nil"/>
            </w:tcBorders>
            <w:vAlign w:val="center"/>
          </w:tcPr>
          <w:p w14:paraId="44098111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P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8"/>
                <w:sz w:val="18"/>
                <w:szCs w:val="18"/>
                <w:u w:val="sing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</w:p>
          <w:p w14:paraId="43CDC0C1">
            <w:pPr>
              <w:numPr>
                <w:ilvl w:val="0"/>
                <w:numId w:val="0"/>
              </w:numPr>
              <w:snapToGrid w:val="0"/>
              <w:spacing w:line="360" w:lineRule="auto"/>
              <w:ind w:firstLine="440" w:firstLineChars="200"/>
              <w:jc w:val="both"/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 xml:space="preserve">化学计量数： 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10 ÷ 2 = 5 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1"/>
                <w:u w:val="single"/>
                <w:vertAlign w:val="baseline"/>
                <w:lang w:val="en-US" w:eastAsia="zh-CN"/>
              </w:rPr>
              <w:t xml:space="preserve"> 10 ÷ 5 = 2</w:t>
            </w:r>
          </w:p>
          <w:p w14:paraId="196AD042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P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 xml:space="preserve"> 5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8"/>
                <w:sz w:val="18"/>
                <w:szCs w:val="18"/>
                <w:u w:val="sing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baseline"/>
                <w:lang w:val="en-US" w:eastAsia="zh-CN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</w:p>
          <w:p w14:paraId="77F61E97">
            <w:pPr>
              <w:numPr>
                <w:ilvl w:val="0"/>
                <w:numId w:val="0"/>
              </w:numPr>
              <w:snapToGrid w:val="0"/>
              <w:spacing w:line="360" w:lineRule="auto"/>
              <w:ind w:firstLine="440" w:firstLineChars="200"/>
              <w:jc w:val="both"/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  <w:tr w14:paraId="1CD1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</w:trPr>
        <w:tc>
          <w:tcPr>
            <w:tcW w:w="4392" w:type="dxa"/>
            <w:tcBorders>
              <w:tl2br w:val="nil"/>
              <w:tr2bl w:val="nil"/>
            </w:tcBorders>
            <w:vAlign w:val="center"/>
          </w:tcPr>
          <w:p w14:paraId="1400DD43">
            <w:pPr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vertAlign w:val="baseline"/>
                <w:lang w:val="en-US" w:eastAsia="zh-CN"/>
              </w:rPr>
              <w:t>（3）由已知的化学计量数，配平其他化学式的化学计量数，将短线改为等号。</w:t>
            </w:r>
          </w:p>
        </w:tc>
        <w:tc>
          <w:tcPr>
            <w:tcW w:w="6049" w:type="dxa"/>
            <w:tcBorders>
              <w:tl2br w:val="nil"/>
              <w:tr2bl w:val="nil"/>
            </w:tcBorders>
            <w:vAlign w:val="center"/>
          </w:tcPr>
          <w:p w14:paraId="2DC4E1EA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P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8"/>
                <w:vertAlign w:val="subscript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position w:val="8"/>
                <w:sz w:val="18"/>
                <w:szCs w:val="18"/>
                <w:u w:val="sing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8"/>
                <w:vertAlign w:val="subscript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8"/>
                <w:vertAlign w:val="baseline"/>
                <w:lang w:val="en-US" w:eastAsia="zh-CN"/>
              </w:rPr>
              <w:t xml:space="preserve"> 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8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</w:p>
          <w:p w14:paraId="3DCD6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10795</wp:posOffset>
                      </wp:positionV>
                      <wp:extent cx="635" cy="152400"/>
                      <wp:effectExtent l="48895" t="0" r="64770" b="0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524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tailEnd type="arrow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1.1pt;margin-top:0.85pt;height:12pt;width:0.05pt;z-index:251664384;mso-width-relative:page;mso-height-relative:page;" filled="f" stroked="t" coordsize="21600,21600" o:gfxdata="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+W721wAAAAgBAAAPAAAAAAAA&#10;AAEAIAAAACIAAABkcnMvZG93bnJldi54bWxQSwECFAAUAAAACACHTuJALDVeINoBAACWAwAADgAA&#10;AAAAAAABACAAAAAmAQAAZHJzL2Uyb0RvYy54bWxQSwUGAAAAAAYABgBZAQAAcg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                       </w:t>
            </w:r>
          </w:p>
          <w:p w14:paraId="428A5500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baseline"/>
                <w:lang w:val="en-US" w:eastAsia="zh-CN"/>
              </w:rPr>
              <w:t>4P</w:t>
            </w:r>
          </w:p>
          <w:p w14:paraId="173E8E39">
            <w:pPr>
              <w:numPr>
                <w:ilvl w:val="0"/>
                <w:numId w:val="0"/>
              </w:numPr>
              <w:snapToGrid w:val="0"/>
              <w:spacing w:line="240" w:lineRule="auto"/>
              <w:ind w:firstLine="1320" w:firstLineChars="600"/>
              <w:jc w:val="both"/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u w:val="single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＋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5O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8"/>
                <w:sz w:val="21"/>
                <w:szCs w:val="21"/>
                <w:u w:val="double"/>
                <w:lang w:val="en-US" w:eastAsia="zh-CN"/>
              </w:rPr>
              <w:t xml:space="preserve"> 点燃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2P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subscript"/>
              </w:rPr>
              <w:t xml:space="preserve">5  </w:t>
            </w:r>
          </w:p>
          <w:p w14:paraId="24FE2D3C"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8"/>
                <w:vertAlign w:val="baseline"/>
                <w:lang w:val="en-US" w:eastAsia="zh-CN"/>
              </w:rPr>
            </w:pPr>
          </w:p>
        </w:tc>
      </w:tr>
    </w:tbl>
    <w:p w14:paraId="60A98AF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ind w:firstLine="0" w:firstLineChars="0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</w:pPr>
    </w:p>
    <w:p w14:paraId="5985D38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Times New Roman" w:hAnsi="Times New Roman" w:eastAsia="楷体" w:cs="Times New Roman"/>
          <w:b/>
          <w:bCs/>
          <w:kern w:val="0"/>
          <w:szCs w:val="2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（</w:t>
      </w:r>
      <w:r>
        <w:rPr>
          <w:rFonts w:hint="eastAsia" w:ascii="Times New Roman" w:hAnsi="Times New Roman" w:eastAsia="楷体" w:cs="Times New Roman"/>
          <w:b/>
          <w:bCs/>
          <w:kern w:val="0"/>
          <w:sz w:val="22"/>
          <w:szCs w:val="22"/>
          <w:lang w:val="en-US" w:eastAsia="zh-CN" w:bidi="ar-SA"/>
        </w:rPr>
        <w:t>三</w:t>
      </w:r>
      <w:r>
        <w:rPr>
          <w:rFonts w:hint="default" w:ascii="Times New Roman" w:hAnsi="Times New Roman" w:eastAsia="楷体" w:cs="Times New Roman"/>
          <w:b/>
          <w:bCs/>
          <w:kern w:val="0"/>
          <w:sz w:val="22"/>
          <w:szCs w:val="22"/>
          <w:lang w:val="en-US" w:eastAsia="zh-Hans" w:bidi="ar-SA"/>
        </w:rPr>
        <w:t>）</w:t>
      </w:r>
      <w:r>
        <w:rPr>
          <w:rFonts w:hint="eastAsia" w:ascii="Times New Roman" w:hAnsi="Times New Roman" w:eastAsia="楷体" w:cs="Times New Roman"/>
          <w:b/>
          <w:bCs/>
          <w:kern w:val="0"/>
          <w:szCs w:val="22"/>
          <w:lang w:eastAsia="zh-CN"/>
        </w:rPr>
        <w:t>根据化学方程式进行简单计算</w:t>
      </w:r>
    </w:p>
    <w:p w14:paraId="6A72E1AF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1</w:t>
      </w:r>
      <w:r>
        <w:rPr>
          <w:rFonts w:hint="default" w:ascii="Times New Roman" w:hAnsi="Times New Roman" w:cs="Times New Roman"/>
          <w:b w:val="0"/>
          <w:bCs/>
          <w:szCs w:val="21"/>
        </w:rPr>
        <w:t>．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根据化学方程式计算的依据</w:t>
      </w:r>
    </w:p>
    <w:p w14:paraId="7524BCC9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）理论依据：质量守恒定律。</w:t>
      </w:r>
    </w:p>
    <w:p w14:paraId="45B9D14C"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（2）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基本依据：参与化学反应的各物质间存在固定的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质量比</w:t>
      </w:r>
      <w:r>
        <w:rPr>
          <w:rFonts w:hint="default" w:ascii="Times New Roman" w:hAnsi="Times New Roman" w:cs="Times New Roman"/>
          <w:b w:val="0"/>
          <w:bCs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</w:p>
    <w:p w14:paraId="797B75E7">
      <w:pPr>
        <w:numPr>
          <w:ilvl w:val="0"/>
          <w:numId w:val="0"/>
        </w:numPr>
        <w:snapToGrid w:val="0"/>
        <w:spacing w:line="360" w:lineRule="auto"/>
        <w:ind w:leftChars="0"/>
        <w:jc w:val="both"/>
        <w:rPr>
          <w:rFonts w:hint="default" w:ascii="Times New Roman" w:hAnsi="Times New Roman" w:eastAsia="宋体" w:cs="Times New Roman"/>
          <w:b w:val="0"/>
          <w:bCs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4"/>
          <w:lang w:val="en-US" w:eastAsia="zh-CN" w:bidi="ar-SA"/>
        </w:rPr>
        <w:t>2．</w:t>
      </w:r>
      <w:r>
        <w:rPr>
          <w:rFonts w:hint="default" w:ascii="Times New Roman" w:hAnsi="Times New Roman" w:eastAsia="宋体" w:cs="Times New Roman"/>
          <w:b w:val="0"/>
          <w:bCs/>
          <w:szCs w:val="24"/>
          <w:lang w:val="en-US" w:eastAsia="zh-CN"/>
        </w:rPr>
        <w:t>利用化学方程式计算的步骤及格式</w:t>
      </w:r>
    </w:p>
    <w:p w14:paraId="5A0B31E1">
      <w:pPr>
        <w:numPr>
          <w:ilvl w:val="0"/>
          <w:numId w:val="0"/>
        </w:numPr>
        <w:snapToGrid w:val="0"/>
        <w:spacing w:line="360" w:lineRule="auto"/>
        <w:ind w:leftChars="0"/>
        <w:jc w:val="both"/>
        <w:rPr>
          <w:rFonts w:hint="default" w:ascii="Times New Roman" w:hAnsi="Times New Roman" w:eastAsia="宋体" w:cs="Times New Roman"/>
          <w:b w:val="0"/>
          <w:bCs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4"/>
          <w:lang w:val="en-US" w:eastAsia="zh-CN"/>
        </w:rPr>
        <w:t>例：加热分解31.6 g高锰酸钾，可以得到氧气的质量是多少？</w:t>
      </w:r>
    </w:p>
    <w:tbl>
      <w:tblPr>
        <w:tblStyle w:val="10"/>
        <w:tblW w:w="10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15"/>
        <w:gridCol w:w="4725"/>
        <w:gridCol w:w="3735"/>
      </w:tblGrid>
      <w:tr w14:paraId="424A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1" w:type="dxa"/>
            <w:gridSpan w:val="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015D0D12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Cs w:val="24"/>
                <w:vertAlign w:val="baseline"/>
                <w:lang w:val="en-US" w:eastAsia="zh-CN"/>
              </w:rPr>
              <w:t>步骤说明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26D39196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  <w:vertAlign w:val="baseline"/>
                <w:lang w:val="en-US" w:eastAsia="zh-CN"/>
              </w:rPr>
              <w:t>完整步骤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559C7607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4"/>
                <w:vertAlign w:val="baseline"/>
                <w:lang w:val="en-US" w:eastAsia="zh-CN"/>
              </w:rPr>
              <w:t>注意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Cs w:val="24"/>
                <w:vertAlign w:val="baseline"/>
                <w:lang w:val="en-US" w:eastAsia="zh-CN"/>
              </w:rPr>
              <w:t>以下是常见的扣分点</w:t>
            </w:r>
          </w:p>
        </w:tc>
      </w:tr>
      <w:tr w14:paraId="7D3F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1" w:type="dxa"/>
            <w:gridSpan w:val="2"/>
            <w:tcBorders>
              <w:tl2br w:val="nil"/>
              <w:tr2bl w:val="nil"/>
            </w:tcBorders>
            <w:vAlign w:val="center"/>
          </w:tcPr>
          <w:p w14:paraId="2E46A479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（1）设未知量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vAlign w:val="center"/>
          </w:tcPr>
          <w:p w14:paraId="53FDE565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解：设可以得到氧气的质量为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FF0000"/>
                <w:szCs w:val="24"/>
                <w:vertAlign w:val="baseli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center"/>
          </w:tcPr>
          <w:p w14:paraId="682D90AF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设未知量时，</w:t>
            </w:r>
            <w:r>
              <w:rPr>
                <w:rFonts w:hint="default" w:ascii="Times New Roman" w:hAnsi="Times New Roman" w:eastAsia="宋体" w:cs="Times New Roman"/>
                <w:bCs/>
                <w:i/>
                <w:iCs/>
                <w:szCs w:val="24"/>
                <w:vertAlign w:val="baseli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后面加了单位</w:t>
            </w:r>
          </w:p>
        </w:tc>
      </w:tr>
      <w:tr w14:paraId="5FFB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1" w:type="dxa"/>
            <w:gridSpan w:val="2"/>
            <w:tcBorders>
              <w:tl2br w:val="nil"/>
              <w:tr2bl w:val="nil"/>
            </w:tcBorders>
            <w:vAlign w:val="center"/>
          </w:tcPr>
          <w:p w14:paraId="5F3BD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写化学方程式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vAlign w:val="center"/>
          </w:tcPr>
          <w:p w14:paraId="70071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2KMnO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 xml:space="preserve">4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Cs w:val="28"/>
                <w:u w:val="double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Cs w:val="28"/>
                <w:u w:val="double"/>
                <w:vertAlign w:val="baseline"/>
                <w:lang w:val="en-US" w:eastAsia="zh-CN"/>
              </w:rPr>
              <w:t>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position w:val="8"/>
                <w:szCs w:val="28"/>
                <w:u w:val="double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K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MnO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＋MnO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＋O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Cs w:val="28"/>
              </w:rPr>
              <w:t>↑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center"/>
          </w:tcPr>
          <w:p w14:paraId="0D52B410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未配平，漏标或标错“↑”“↓”</w:t>
            </w:r>
          </w:p>
        </w:tc>
      </w:tr>
      <w:tr w14:paraId="391A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6" w:type="dxa"/>
            <w:vMerge w:val="restart"/>
            <w:tcBorders>
              <w:tl2br w:val="nil"/>
              <w:tr2bl w:val="nil"/>
            </w:tcBorders>
            <w:vAlign w:val="center"/>
          </w:tcPr>
          <w:p w14:paraId="78B65CE7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（3）标相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关量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11E1303C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相对质量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vAlign w:val="center"/>
          </w:tcPr>
          <w:p w14:paraId="62E751FF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vertAlign w:val="baseline"/>
                <w:lang w:val="en-US" w:eastAsia="zh-CN"/>
              </w:rPr>
              <w:t xml:space="preserve">       316                       32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center"/>
          </w:tcPr>
          <w:p w14:paraId="37F464E2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相对分子质量算错，漏乘化学计量数</w:t>
            </w:r>
          </w:p>
        </w:tc>
      </w:tr>
      <w:tr w14:paraId="35A2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6" w:type="dxa"/>
            <w:vMerge w:val="continue"/>
            <w:tcBorders>
              <w:tl2br w:val="nil"/>
              <w:tr2bl w:val="nil"/>
            </w:tcBorders>
            <w:vAlign w:val="center"/>
          </w:tcPr>
          <w:p w14:paraId="67197793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04D0DDA4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实际质量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vAlign w:val="center"/>
          </w:tcPr>
          <w:p w14:paraId="2DB57EE4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60" w:firstLineChars="3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vertAlign w:val="baseline"/>
                <w:lang w:val="en-US" w:eastAsia="zh-CN"/>
              </w:rPr>
              <w:t xml:space="preserve">31.6g                       </w:t>
            </w:r>
            <w:r>
              <w:rPr>
                <w:rFonts w:hint="default" w:ascii="Times New Roman" w:hAnsi="Times New Roman" w:cs="Times New Roman"/>
                <w:bCs/>
                <w:i/>
                <w:iCs/>
                <w:color w:val="FF0000"/>
                <w:szCs w:val="24"/>
                <w:vertAlign w:val="baseline"/>
                <w:lang w:val="en-US" w:eastAsia="zh-CN"/>
              </w:rPr>
              <w:t>x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center"/>
          </w:tcPr>
          <w:p w14:paraId="19E42863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实际质量写错位置，漏写单位</w:t>
            </w:r>
          </w:p>
        </w:tc>
      </w:tr>
      <w:tr w14:paraId="56FE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981" w:type="dxa"/>
            <w:gridSpan w:val="2"/>
            <w:tcBorders>
              <w:tl2br w:val="nil"/>
              <w:tr2bl w:val="nil"/>
            </w:tcBorders>
            <w:vAlign w:val="center"/>
          </w:tcPr>
          <w:p w14:paraId="77DA92F2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（4）列出比例式，求解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vAlign w:val="center"/>
          </w:tcPr>
          <w:p w14:paraId="089D847D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FF0000"/>
                <w:position w:val="-24"/>
                <w:szCs w:val="24"/>
                <w:vertAlign w:val="baseline"/>
                <w:lang w:val="en-US" w:eastAsia="zh-CN"/>
              </w:rPr>
              <w:object>
                <v:shape id="_x0000_i1025" o:spt="75" type="#_x0000_t75" style="height:31pt;width:23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1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bCs/>
                <w:color w:val="FF0000"/>
                <w:position w:val="-24"/>
                <w:szCs w:val="24"/>
                <w:vertAlign w:val="baseline"/>
                <w:lang w:val="en-US" w:eastAsia="zh-CN"/>
              </w:rPr>
              <w:object>
                <v:shape id="_x0000_i1026" o:spt="75" type="#_x0000_t75" style="height:31pt;width:33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1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i/>
                <w:iCs/>
                <w:color w:val="FF0000"/>
                <w:szCs w:val="24"/>
                <w:vertAlign w:val="baseline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bCs/>
                <w:color w:val="FF0000"/>
                <w:position w:val="-24"/>
                <w:szCs w:val="24"/>
                <w:vertAlign w:val="baseline"/>
                <w:lang w:val="en-US" w:eastAsia="zh-CN"/>
              </w:rPr>
              <w:object>
                <v:shape id="_x0000_i1027" o:spt="75" type="#_x0000_t75" style="height:31pt;width:54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2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Cs/>
                <w:color w:val="FF0000"/>
                <w:szCs w:val="24"/>
                <w:vertAlign w:val="baseline"/>
                <w:lang w:val="en-US" w:eastAsia="zh-CN"/>
              </w:rPr>
              <w:t>=3.2g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center"/>
          </w:tcPr>
          <w:p w14:paraId="246F3A0B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>数据位置混乱，漏单位</w:t>
            </w:r>
          </w:p>
        </w:tc>
      </w:tr>
      <w:tr w14:paraId="7264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981" w:type="dxa"/>
            <w:gridSpan w:val="2"/>
            <w:tcBorders>
              <w:tl2br w:val="nil"/>
              <w:tr2bl w:val="nil"/>
            </w:tcBorders>
            <w:vAlign w:val="center"/>
          </w:tcPr>
          <w:p w14:paraId="2232328B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4"/>
                <w:vertAlign w:val="baseline"/>
                <w:lang w:val="en-US" w:eastAsia="zh-CN"/>
              </w:rPr>
              <w:t>（5）简明地写出答案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vAlign w:val="center"/>
          </w:tcPr>
          <w:p w14:paraId="1E2896E0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default" w:ascii="Times New Roman" w:hAnsi="Times New Roman" w:eastAsia="宋体" w:cs="Times New Roman"/>
                <w:bCs/>
                <w:color w:val="FF0000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FF0000"/>
                <w:szCs w:val="24"/>
                <w:lang w:val="en-US" w:eastAsia="zh-CN"/>
              </w:rPr>
              <w:t>答：加热分解31.6 g高锰酸钾，可以得到3.2g氧气。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center"/>
          </w:tcPr>
          <w:p w14:paraId="6B7D5F83">
            <w:pPr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4"/>
                <w:vertAlign w:val="baseline"/>
                <w:lang w:val="en-US" w:eastAsia="zh-CN"/>
              </w:rPr>
              <w:t xml:space="preserve">用“略”字或用省略号作答，未表达完整 </w:t>
            </w:r>
          </w:p>
        </w:tc>
      </w:tr>
    </w:tbl>
    <w:p w14:paraId="36D3B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firstLine="221" w:firstLineChars="100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0070C0"/>
          <w:szCs w:val="21"/>
          <w:lang w:val="en-US" w:eastAsia="zh-CN"/>
        </w:rPr>
      </w:pPr>
    </w:p>
    <w:p w14:paraId="7428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21" w:firstLineChars="100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color w:val="0070C0"/>
          <w:szCs w:val="21"/>
          <w:lang w:val="en-US" w:eastAsia="zh-CN"/>
        </w:rPr>
        <w:t>【注意】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2"/>
        </w:rPr>
        <w:t>①由于方程式只能反映物质间的质量比，因此代入方程式中的各个量必须是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Hans"/>
        </w:rPr>
        <w:t>质量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2"/>
        </w:rPr>
        <w:t>。</w:t>
      </w:r>
    </w:p>
    <w:p w14:paraId="0A72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20" w:firstLineChars="100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2"/>
        </w:rPr>
        <w:t>②由于方程式中各物质是纯净物，因此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代入的量必须是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纯净物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的质量，若物质不纯，必须换算成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CN"/>
        </w:rPr>
        <w:t>纯净物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的质量再代入计算</w:t>
      </w:r>
      <w:r>
        <w:rPr>
          <w:rFonts w:hint="eastAsia" w:ascii="Times New Roman" w:hAnsi="Times New Roman" w:cs="Times New Roman"/>
          <w:b w:val="0"/>
          <w:bCs/>
          <w:szCs w:val="21"/>
          <w:lang w:eastAsia="zh-CN"/>
        </w:rPr>
        <w:t>。</w:t>
      </w:r>
    </w:p>
    <w:p w14:paraId="3E284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20" w:firstLineChars="100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kern w:val="0"/>
          <w:szCs w:val="22"/>
          <w:lang w:eastAsia="zh-Han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2"/>
        </w:rPr>
        <w:t>③单位必须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2"/>
          <w:u w:val="single"/>
          <w:lang w:val="en-US" w:eastAsia="zh-Hans"/>
        </w:rPr>
        <w:t>统一</w:t>
      </w:r>
      <w:r>
        <w:rPr>
          <w:rFonts w:hint="eastAsia"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en-US" w:eastAsia="zh-CN"/>
        </w:rPr>
        <w:t>，且单位要代入计算过程</w:t>
      </w:r>
      <w:r>
        <w:rPr>
          <w:rFonts w:hint="default" w:ascii="Times New Roman" w:hAnsi="Times New Roman" w:cs="Times New Roman" w:eastAsiaTheme="minorEastAsia"/>
          <w:b w:val="0"/>
          <w:bCs w:val="0"/>
          <w:sz w:val="22"/>
          <w:szCs w:val="22"/>
        </w:rPr>
        <w:t>。</w:t>
      </w:r>
    </w:p>
    <w:p w14:paraId="2EE721BD">
      <w:pPr>
        <w:pStyle w:val="12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669290"/>
                <wp:effectExtent l="0" t="0" r="10160" b="0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669290"/>
                          <a:chOff x="0" y="0"/>
                          <a:chExt cx="1971040" cy="669290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5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AF2F62B">
                              <w:pPr>
                                <w:pStyle w:val="8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03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素养提升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2.7pt;width:155.2pt;" coordsize="1971040,669290" o:gfxdata="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AQIMNr0AAADb&#10;AAAADwAAAGRycy9kb3ducmV2LnhtbEWPT2sCMRTE70K/Q3gFb25WEVu2Rg8FsRSV7raX3h6b1/2b&#10;lyWJq357Uyj0OMzMb5j19mp6MZLzjWUF8yQFQVxa3XCl4OtzN3sG4QOyxt4yKbiRh+3mYbLGTNsL&#10;5zQWoRIRwj5DBXUIQyalL2sy6BM7EEfvxzqDIUpXSe3wEuGml4s0XUmDDceFGgd6ransirNR0LpT&#10;2+W0P5qn93Pz0brv7iAHpaaP8/QFRKBr+A//td+0guUCfr/EH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gw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583565;width:1409065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3AF2F62B">
                        <w:pPr>
                          <w:pStyle w:val="8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03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素养提升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18E60B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易错点辨析</w:t>
      </w:r>
    </w:p>
    <w:p w14:paraId="4913E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FF0000"/>
          <w:sz w:val="22"/>
          <w:szCs w:val="22"/>
          <w:u w:val="none"/>
          <w:lang w:val="en-US" w:eastAsia="zh-Hans"/>
        </w:rPr>
      </w:pP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>（一）</w:t>
      </w:r>
      <w:r>
        <w:rPr>
          <w:rFonts w:hint="default" w:ascii="Times New Roman" w:hAnsi="Times New Roman" w:cs="Times New Roman" w:eastAsiaTheme="minorEastAsia"/>
          <w:b/>
          <w:bCs/>
          <w:color w:val="FF0000"/>
          <w:sz w:val="22"/>
          <w:szCs w:val="22"/>
          <w:u w:val="none"/>
          <w:lang w:val="en-US" w:eastAsia="zh-Hans"/>
        </w:rPr>
        <w:t>误认为</w:t>
      </w:r>
      <w:r>
        <w:rPr>
          <w:rFonts w:hint="eastAsia" w:ascii="Times New Roman" w:hAnsi="Times New Roman" w:cs="Times New Roman" w:eastAsiaTheme="minorEastAsia"/>
          <w:b/>
          <w:bCs/>
          <w:color w:val="FF0000"/>
          <w:sz w:val="22"/>
          <w:szCs w:val="22"/>
          <w:u w:val="none"/>
          <w:lang w:val="en-US" w:eastAsia="zh-CN"/>
        </w:rPr>
        <w:t>铁钉生锈后质量增加了，不符合质量守恒定律</w:t>
      </w:r>
      <w:r>
        <w:rPr>
          <w:rFonts w:hint="default" w:ascii="Times New Roman" w:hAnsi="Times New Roman" w:cs="Times New Roman" w:eastAsiaTheme="minorEastAsia"/>
          <w:b/>
          <w:bCs/>
          <w:color w:val="FF0000"/>
          <w:sz w:val="22"/>
          <w:szCs w:val="22"/>
          <w:u w:val="none"/>
          <w:lang w:val="en-US" w:eastAsia="zh-Hans"/>
        </w:rPr>
        <w:t>。</w:t>
      </w:r>
    </w:p>
    <w:p w14:paraId="7506B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所有的化学反应都符合质量守恒定律，质量守恒定律是指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Hans"/>
          <w14:textFill>
            <w14:solidFill>
              <w14:schemeClr w14:val="tx1"/>
            </w14:solidFill>
          </w14:textFill>
        </w:rPr>
        <w:t>参加化学反应的各物质的质量总和，等于反应后生成的各物质的质量总和。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铁钉生锈是铁与氧气、水共同反应生成了铁锈，参加反应的铁、氧气和水的质量总和等于铁锈的质量，所以铁钉生锈后质量增加了。解释时注意参加反应或生成的气体都应计入质量总和。</w:t>
      </w:r>
    </w:p>
    <w:p w14:paraId="0EDE5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Hans"/>
          <w14:textFill>
            <w14:solidFill>
              <w14:schemeClr w14:val="tx1"/>
            </w14:solidFill>
          </w14:textFill>
        </w:rPr>
      </w:pPr>
    </w:p>
    <w:p w14:paraId="670F6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>（</w:t>
      </w:r>
      <w:r>
        <w:rPr>
          <w:rFonts w:hint="eastAsia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CN" w:bidi="ar-SA"/>
        </w:rPr>
        <w:t>二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>）在书写化学方程式时，误认为反应条件“点燃”</w:t>
      </w:r>
      <w:r>
        <w:rPr>
          <w:rFonts w:hint="eastAsia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CN" w:bidi="ar-SA"/>
        </w:rPr>
        <w:t>与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>“</w:t>
      </w:r>
      <w:r>
        <w:rPr>
          <w:rFonts w:hint="eastAsia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CN" w:bidi="ar-SA"/>
        </w:rPr>
        <w:t>加热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>” 是相同的。</w:t>
      </w:r>
    </w:p>
    <w:p w14:paraId="67CC5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Hans"/>
          <w14:textFill>
            <w14:solidFill>
              <w14:schemeClr w14:val="tx1"/>
            </w14:solidFill>
          </w14:textFill>
        </w:rPr>
        <w:t xml:space="preserve"> “点燃”是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指在外界热源（如酒精灯、火柴等）提供热量的条件下，使可燃物发生燃烧，燃烧后，热源可撤掉；“加热”是指热源始终为反应提供热量，维持反应的进行，一旦撤掉，反应就会停止。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Hans"/>
          <w14:textFill>
            <w14:solidFill>
              <w14:schemeClr w14:val="tx1"/>
            </w14:solidFill>
          </w14:textFill>
        </w:rPr>
        <w:t>加热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可用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Hans"/>
          <w14:textFill>
            <w14:solidFill>
              <w14:schemeClr w14:val="tx1"/>
            </w14:solidFill>
          </w14:textFill>
        </w:rPr>
        <w:t>符号 “△”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表示。</w:t>
      </w:r>
    </w:p>
    <w:p w14:paraId="5B904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outlineLvl w:val="9"/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B74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>（三）</w:t>
      </w:r>
      <w:r>
        <w:rPr>
          <w:rFonts w:hint="eastAsia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CN" w:bidi="ar-SA"/>
        </w:rPr>
        <w:t>配平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>化学方程式时</w:t>
      </w:r>
      <w:r>
        <w:rPr>
          <w:rFonts w:hint="eastAsia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CN" w:bidi="ar-SA"/>
        </w:rPr>
        <w:t>随意改变化学式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 xml:space="preserve">。 </w:t>
      </w:r>
    </w:p>
    <w:p w14:paraId="600C0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配平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Hans"/>
          <w14:textFill>
            <w14:solidFill>
              <w14:schemeClr w14:val="tx1"/>
            </w14:solidFill>
          </w14:textFill>
        </w:rPr>
        <w:t>化学方程式时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，注意只能改变化学式前面的化学计量数，不能改变化学式右下角的数字，且化学方程式两边的化学计量数应取最简整数比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0997C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Hans"/>
          <w14:textFill>
            <w14:solidFill>
              <w14:schemeClr w14:val="tx1"/>
            </w14:solidFill>
          </w14:textFill>
        </w:rPr>
      </w:pPr>
    </w:p>
    <w:p w14:paraId="67AE8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>（四）计算相对分子质量时</w:t>
      </w:r>
      <w:r>
        <w:rPr>
          <w:rFonts w:hint="eastAsia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CN" w:bidi="ar-SA"/>
        </w:rPr>
        <w:t>把所有物质的相对分子质量都计算</w:t>
      </w: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 xml:space="preserve">。 </w:t>
      </w:r>
    </w:p>
    <w:p w14:paraId="34ED5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2"/>
          <w:szCs w:val="22"/>
          <w:u w:val="none"/>
          <w:lang w:eastAsia="zh-Han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2"/>
          <w:szCs w:val="22"/>
          <w:u w:val="none"/>
          <w:lang w:eastAsia="zh-Hans"/>
        </w:rPr>
        <w:t>利用化学方程式进行计算时，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2"/>
          <w:szCs w:val="22"/>
          <w:u w:val="none"/>
          <w:lang w:eastAsia="zh-CN"/>
        </w:rPr>
        <w:t>只需计算已知量和未知量的相对质量，不需要把所有物质的相对质量都进行计算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2"/>
          <w:szCs w:val="22"/>
          <w:u w:val="none"/>
          <w:lang w:eastAsia="zh-Hans"/>
        </w:rPr>
        <w:t>。</w:t>
      </w:r>
    </w:p>
    <w:p w14:paraId="2EA46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Hans"/>
          <w14:textFill>
            <w14:solidFill>
              <w14:schemeClr w14:val="tx1"/>
            </w14:solidFill>
          </w14:textFill>
        </w:rPr>
      </w:pPr>
    </w:p>
    <w:p w14:paraId="4415E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FF0000"/>
          <w:kern w:val="2"/>
          <w:sz w:val="22"/>
          <w:szCs w:val="22"/>
          <w:lang w:val="en-US" w:eastAsia="zh-Hans" w:bidi="ar-SA"/>
        </w:rPr>
        <w:t xml:space="preserve">（五）误将不纯物质的质量直接代入化学方程式进行计算。 </w:t>
      </w:r>
    </w:p>
    <w:p w14:paraId="3AF3A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outlineLvl w:val="9"/>
        <w:rPr>
          <w:rFonts w:hint="default" w:ascii="Times New Roman" w:hAnsi="Times New Roman" w:cs="Times New Roman" w:eastAsiaTheme="minorEastAsia"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Hans"/>
          <w14:textFill>
            <w14:solidFill>
              <w14:schemeClr w14:val="tx1"/>
            </w14:solidFill>
          </w14:textFill>
        </w:rPr>
        <w:t>代入化学方程式中进行计算的相关物质的质量必须是纯净物的质量，不包括杂质和未参加反应的物质的质量。若为不纯物质，要先换算成纯净物的质量</w:t>
      </w: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再代入方程式计算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2"/>
          <w:szCs w:val="22"/>
          <w:u w:val="none"/>
          <w:lang w:eastAsia="zh-Hans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10" w:h="16840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B42CE">
    <w:pPr>
      <w:pStyle w:val="3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91D9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91D9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C93391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7" o:spid="_x0000_s2057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0EDF9008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9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06EFB0C7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YmZkYWVkYmUzMjZmN2QxMWM1ODQ5YjY0YmQ3MTYifQ=="/>
    <w:docVar w:name="KSO_WPS_MARK_KEY" w:val="c42fcecd-e240-4289-a552-67f2b4c042f8"/>
  </w:docVars>
  <w:rsids>
    <w:rsidRoot w:val="7BE75F57"/>
    <w:rsid w:val="00231812"/>
    <w:rsid w:val="004151FC"/>
    <w:rsid w:val="00531667"/>
    <w:rsid w:val="0058487E"/>
    <w:rsid w:val="00616AFC"/>
    <w:rsid w:val="00623E73"/>
    <w:rsid w:val="006E4925"/>
    <w:rsid w:val="008C4995"/>
    <w:rsid w:val="008E3D31"/>
    <w:rsid w:val="00C02FC6"/>
    <w:rsid w:val="00C20F6D"/>
    <w:rsid w:val="00C5781F"/>
    <w:rsid w:val="00D36BB6"/>
    <w:rsid w:val="00EF7F4E"/>
    <w:rsid w:val="02926603"/>
    <w:rsid w:val="02A43A77"/>
    <w:rsid w:val="03B67F6B"/>
    <w:rsid w:val="04333FF8"/>
    <w:rsid w:val="04CD7253"/>
    <w:rsid w:val="04E1656E"/>
    <w:rsid w:val="05595CE0"/>
    <w:rsid w:val="066F6E3E"/>
    <w:rsid w:val="08962DC2"/>
    <w:rsid w:val="0A6F1F72"/>
    <w:rsid w:val="0B6902FF"/>
    <w:rsid w:val="0DDA1988"/>
    <w:rsid w:val="0FBC0768"/>
    <w:rsid w:val="1017466D"/>
    <w:rsid w:val="10FD7E68"/>
    <w:rsid w:val="112278CE"/>
    <w:rsid w:val="115D4462"/>
    <w:rsid w:val="11B81FE1"/>
    <w:rsid w:val="12C329EB"/>
    <w:rsid w:val="13023513"/>
    <w:rsid w:val="141573DC"/>
    <w:rsid w:val="15B42303"/>
    <w:rsid w:val="15BF56EC"/>
    <w:rsid w:val="161672D6"/>
    <w:rsid w:val="163A0737"/>
    <w:rsid w:val="16DF0D20"/>
    <w:rsid w:val="18D95D53"/>
    <w:rsid w:val="19ED5077"/>
    <w:rsid w:val="1C25447D"/>
    <w:rsid w:val="1CDA2E0B"/>
    <w:rsid w:val="1D324937"/>
    <w:rsid w:val="1D841795"/>
    <w:rsid w:val="1E592455"/>
    <w:rsid w:val="1E5B1898"/>
    <w:rsid w:val="1EC65D3D"/>
    <w:rsid w:val="1FDA1374"/>
    <w:rsid w:val="20DE6368"/>
    <w:rsid w:val="22007CEC"/>
    <w:rsid w:val="2238734A"/>
    <w:rsid w:val="232079E6"/>
    <w:rsid w:val="232E6AE6"/>
    <w:rsid w:val="23C14D25"/>
    <w:rsid w:val="24BB79C6"/>
    <w:rsid w:val="2C254B2C"/>
    <w:rsid w:val="2CB91B21"/>
    <w:rsid w:val="2F256459"/>
    <w:rsid w:val="32DD2345"/>
    <w:rsid w:val="342F48F7"/>
    <w:rsid w:val="357FB2C6"/>
    <w:rsid w:val="367A182C"/>
    <w:rsid w:val="378717E5"/>
    <w:rsid w:val="378FBAE1"/>
    <w:rsid w:val="38BE0880"/>
    <w:rsid w:val="395D0BF4"/>
    <w:rsid w:val="3AA12D62"/>
    <w:rsid w:val="3CF11D7F"/>
    <w:rsid w:val="3D446D65"/>
    <w:rsid w:val="3D4F2A4B"/>
    <w:rsid w:val="3DFC4B99"/>
    <w:rsid w:val="3E3F4D6C"/>
    <w:rsid w:val="40C420AF"/>
    <w:rsid w:val="41552BAA"/>
    <w:rsid w:val="437C611B"/>
    <w:rsid w:val="43E020A9"/>
    <w:rsid w:val="452C7E2A"/>
    <w:rsid w:val="46D25C84"/>
    <w:rsid w:val="46F36279"/>
    <w:rsid w:val="47971775"/>
    <w:rsid w:val="49997A26"/>
    <w:rsid w:val="4B533C05"/>
    <w:rsid w:val="4CD46FC7"/>
    <w:rsid w:val="4E4E1811"/>
    <w:rsid w:val="4EA45BF0"/>
    <w:rsid w:val="50681F00"/>
    <w:rsid w:val="50AF18DD"/>
    <w:rsid w:val="519916BD"/>
    <w:rsid w:val="52397FF8"/>
    <w:rsid w:val="524B3888"/>
    <w:rsid w:val="52CC1B65"/>
    <w:rsid w:val="533802B0"/>
    <w:rsid w:val="53577F4E"/>
    <w:rsid w:val="53D77AC9"/>
    <w:rsid w:val="53E1349C"/>
    <w:rsid w:val="53FB9FA6"/>
    <w:rsid w:val="555C61F1"/>
    <w:rsid w:val="5A4463D5"/>
    <w:rsid w:val="5A980B76"/>
    <w:rsid w:val="5AF42838"/>
    <w:rsid w:val="5E4F6616"/>
    <w:rsid w:val="60906F49"/>
    <w:rsid w:val="60AB0922"/>
    <w:rsid w:val="62420807"/>
    <w:rsid w:val="63775328"/>
    <w:rsid w:val="63EE5208"/>
    <w:rsid w:val="64032181"/>
    <w:rsid w:val="66EC3434"/>
    <w:rsid w:val="6A082D6E"/>
    <w:rsid w:val="6A1F6E67"/>
    <w:rsid w:val="6BBA1AF7"/>
    <w:rsid w:val="6DA9780E"/>
    <w:rsid w:val="6DB759DC"/>
    <w:rsid w:val="6E1636BE"/>
    <w:rsid w:val="6F79782E"/>
    <w:rsid w:val="6FE729C8"/>
    <w:rsid w:val="703A40BE"/>
    <w:rsid w:val="7054621A"/>
    <w:rsid w:val="70884636"/>
    <w:rsid w:val="70F57389"/>
    <w:rsid w:val="72063DAC"/>
    <w:rsid w:val="74514836"/>
    <w:rsid w:val="769F5E23"/>
    <w:rsid w:val="7797418F"/>
    <w:rsid w:val="77BDD949"/>
    <w:rsid w:val="77EF17AD"/>
    <w:rsid w:val="781A5071"/>
    <w:rsid w:val="7A3F4D58"/>
    <w:rsid w:val="7ABB4622"/>
    <w:rsid w:val="7AC8619B"/>
    <w:rsid w:val="7ADFAEEF"/>
    <w:rsid w:val="7B3C3170"/>
    <w:rsid w:val="7BE75F57"/>
    <w:rsid w:val="7CC16299"/>
    <w:rsid w:val="7CF455EC"/>
    <w:rsid w:val="7DEFCC61"/>
    <w:rsid w:val="7E326CCC"/>
    <w:rsid w:val="7EBE379C"/>
    <w:rsid w:val="7F1728C2"/>
    <w:rsid w:val="7FE01204"/>
    <w:rsid w:val="7FEF414E"/>
    <w:rsid w:val="7FF254F8"/>
    <w:rsid w:val="7FF7B21C"/>
    <w:rsid w:val="996887E0"/>
    <w:rsid w:val="9EED8C4B"/>
    <w:rsid w:val="B8FFA754"/>
    <w:rsid w:val="BAC94152"/>
    <w:rsid w:val="BADE254C"/>
    <w:rsid w:val="BFFF2C4E"/>
    <w:rsid w:val="DBDF48CE"/>
    <w:rsid w:val="EF9727AC"/>
    <w:rsid w:val="EFDF31AA"/>
    <w:rsid w:val="EFDFE418"/>
    <w:rsid w:val="EFFF9E45"/>
    <w:rsid w:val="F5F9FEA0"/>
    <w:rsid w:val="F647E62A"/>
    <w:rsid w:val="F67EEAB7"/>
    <w:rsid w:val="FB5ED1D8"/>
    <w:rsid w:val="FBF749A1"/>
    <w:rsid w:val="FD7D2EEF"/>
    <w:rsid w:val="FDF77228"/>
    <w:rsid w:val="FDFBAC64"/>
    <w:rsid w:val="FF370819"/>
    <w:rsid w:val="FFCFD652"/>
    <w:rsid w:val="FFFFE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Body Text"/>
    <w:basedOn w:val="1"/>
    <w:qFormat/>
    <w:uiPriority w:val="0"/>
    <w:pPr>
      <w:ind w:left="229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微软雅黑" w:hAnsi="微软雅黑" w:eastAsia="微软雅黑"/>
      <w:szCs w:val="20"/>
    </w:rPr>
  </w:style>
  <w:style w:type="character" w:customStyle="1" w:styleId="13">
    <w:name w:val="批注框文本 Char"/>
    <w:basedOn w:val="11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16">
    <w:name w:val="列出段落"/>
    <w:basedOn w:val="1"/>
    <w:qFormat/>
    <w:uiPriority w:val="1723"/>
    <w:pPr>
      <w:ind w:firstLine="420" w:firstLineChars="200"/>
    </w:pPr>
    <w:rPr>
      <w:rFonts w:ascii="微软雅黑" w:hAnsi="微软雅黑" w:eastAsia="微软雅黑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5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2.bin"/><Relationship Id="rId17" Type="http://schemas.openxmlformats.org/officeDocument/2006/relationships/image" Target="media/image13.wmf"/><Relationship Id="rId16" Type="http://schemas.openxmlformats.org/officeDocument/2006/relationships/oleObject" Target="embeddings/oleObject1.bin"/><Relationship Id="rId15" Type="http://schemas.openxmlformats.org/officeDocument/2006/relationships/image" Target="media/image12.jpeg"/><Relationship Id="rId14" Type="http://schemas.openxmlformats.org/officeDocument/2006/relationships/image" Target="NULL" TargetMode="External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1658</Words>
  <Characters>1797</Characters>
  <Lines>31</Lines>
  <Paragraphs>8</Paragraphs>
  <TotalTime>72</TotalTime>
  <ScaleCrop>false</ScaleCrop>
  <LinksUpToDate>false</LinksUpToDate>
  <CharactersWithSpaces>1964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鑫阳</cp:lastModifiedBy>
  <cp:revision>5</cp:revision>
  <dcterms:created xsi:type="dcterms:W3CDTF">2022-08-18T11:14:00Z</dcterms:created>
  <dcterms:modified xsi:type="dcterms:W3CDTF">2024-11-21T02:51:21Z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CDF16FDB90D741B1AFB5711DD5F17374_12</vt:lpwstr>
  </property>
</Properties>
</file>