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350" w:rsidRPr="006F04DA" w:rsidRDefault="006F04DA">
      <w:pPr>
        <w:rPr>
          <w:sz w:val="28"/>
          <w:szCs w:val="28"/>
        </w:rPr>
      </w:pPr>
      <w:r>
        <w:rPr>
          <w:rFonts w:hint="eastAsia"/>
        </w:rPr>
        <w:t xml:space="preserve"> </w:t>
      </w:r>
      <w:r>
        <w:t xml:space="preserve">           </w:t>
      </w:r>
      <w:r w:rsidR="00A96D2E">
        <w:t xml:space="preserve">    </w:t>
      </w:r>
      <w:r w:rsidRPr="006F04DA">
        <w:rPr>
          <w:sz w:val="28"/>
          <w:szCs w:val="28"/>
        </w:rPr>
        <w:t xml:space="preserve"> </w:t>
      </w:r>
      <w:r w:rsidRPr="006F04DA">
        <w:rPr>
          <w:sz w:val="28"/>
          <w:szCs w:val="28"/>
        </w:rPr>
        <w:t>聚焦课堂</w:t>
      </w:r>
      <w:r w:rsidRPr="006F04DA">
        <w:rPr>
          <w:rFonts w:hint="eastAsia"/>
          <w:sz w:val="28"/>
          <w:szCs w:val="28"/>
        </w:rPr>
        <w:t>，</w:t>
      </w:r>
      <w:r w:rsidRPr="006F04DA">
        <w:rPr>
          <w:sz w:val="28"/>
          <w:szCs w:val="28"/>
        </w:rPr>
        <w:t>减负增效</w:t>
      </w:r>
    </w:p>
    <w:p w:rsidR="006F04DA" w:rsidRDefault="006F04DA" w:rsidP="00644161">
      <w:pPr>
        <w:spacing w:line="360" w:lineRule="auto"/>
        <w:ind w:firstLineChars="200" w:firstLine="420"/>
      </w:pPr>
      <w:r>
        <w:rPr>
          <w:rFonts w:hint="eastAsia"/>
        </w:rPr>
        <w:t>1</w:t>
      </w:r>
      <w:r>
        <w:t>1</w:t>
      </w:r>
      <w:r>
        <w:t>月</w:t>
      </w:r>
      <w:r>
        <w:rPr>
          <w:rFonts w:hint="eastAsia"/>
        </w:rPr>
        <w:t>2</w:t>
      </w:r>
      <w:r>
        <w:t>3</w:t>
      </w:r>
      <w:r>
        <w:t>日下午</w:t>
      </w:r>
      <w:r>
        <w:rPr>
          <w:rFonts w:hint="eastAsia"/>
        </w:rPr>
        <w:t>，</w:t>
      </w:r>
      <w:r>
        <w:t>中学数学学科在长海一中开展了</w:t>
      </w:r>
      <w:r>
        <w:rPr>
          <w:rFonts w:hint="eastAsia"/>
        </w:rPr>
        <w:t>“备、教、学、评”</w:t>
      </w:r>
      <w:r w:rsidR="00A96D2E">
        <w:rPr>
          <w:rFonts w:hint="eastAsia"/>
        </w:rPr>
        <w:t>一体化系列</w:t>
      </w:r>
      <w:r w:rsidR="002C6069">
        <w:rPr>
          <w:rFonts w:hint="eastAsia"/>
        </w:rPr>
        <w:t>的</w:t>
      </w:r>
      <w:r w:rsidR="00A96D2E">
        <w:rPr>
          <w:rFonts w:hint="eastAsia"/>
        </w:rPr>
        <w:t>教研活</w:t>
      </w:r>
      <w:r w:rsidR="002C6069">
        <w:rPr>
          <w:rFonts w:hint="eastAsia"/>
        </w:rPr>
        <w:t>动，本次活动的主题为“分层教学</w:t>
      </w:r>
      <w:r>
        <w:rPr>
          <w:rFonts w:hint="eastAsia"/>
        </w:rPr>
        <w:t>”</w:t>
      </w:r>
      <w:r w:rsidR="00A96D2E">
        <w:rPr>
          <w:rFonts w:hint="eastAsia"/>
        </w:rPr>
        <w:t>，长海二中</w:t>
      </w:r>
      <w:r>
        <w:rPr>
          <w:rFonts w:hint="eastAsia"/>
        </w:rPr>
        <w:t>、海洋学校的部分</w:t>
      </w:r>
      <w:r w:rsidR="00A96D2E">
        <w:rPr>
          <w:rFonts w:hint="eastAsia"/>
        </w:rPr>
        <w:t>数学</w:t>
      </w:r>
      <w:r>
        <w:rPr>
          <w:rFonts w:hint="eastAsia"/>
        </w:rPr>
        <w:t>教师及长海一中</w:t>
      </w:r>
      <w:bookmarkStart w:id="0" w:name="_GoBack"/>
      <w:bookmarkEnd w:id="0"/>
      <w:r>
        <w:rPr>
          <w:rFonts w:hint="eastAsia"/>
        </w:rPr>
        <w:t>的全体数学教师参加了本次活动。</w:t>
      </w:r>
    </w:p>
    <w:p w:rsidR="00F65857" w:rsidRDefault="006F04DA" w:rsidP="00644161">
      <w:pPr>
        <w:spacing w:line="360" w:lineRule="auto"/>
        <w:ind w:firstLineChars="200" w:firstLine="420"/>
      </w:pPr>
      <w:r>
        <w:t>本次活动首先由长海一中姜立川老师执教了</w:t>
      </w:r>
      <w:r>
        <w:rPr>
          <w:rFonts w:hint="eastAsia"/>
        </w:rPr>
        <w:t>《</w:t>
      </w:r>
      <w:r>
        <w:rPr>
          <w:rFonts w:hint="eastAsia"/>
        </w:rPr>
        <w:t>2</w:t>
      </w:r>
      <w:r>
        <w:t>8.2</w:t>
      </w:r>
      <w:r>
        <w:rPr>
          <w:rFonts w:hint="eastAsia"/>
        </w:rPr>
        <w:t>.</w:t>
      </w:r>
      <w:r>
        <w:t>1</w:t>
      </w:r>
      <w:r>
        <w:t>解直角三角形</w:t>
      </w:r>
      <w:r w:rsidR="00C07E5A">
        <w:rPr>
          <w:rFonts w:hint="eastAsia"/>
        </w:rPr>
        <w:t>》一课，姜老师</w:t>
      </w:r>
      <w:r>
        <w:rPr>
          <w:rFonts w:hint="eastAsia"/>
        </w:rPr>
        <w:t>从学生已有知识出发，</w:t>
      </w:r>
      <w:r w:rsidR="00A96D2E">
        <w:rPr>
          <w:rFonts w:hint="eastAsia"/>
        </w:rPr>
        <w:t>从回顾勾股定理、锐角三角函数的定义出发，通过问题情境让学生自主探索解直角三角形需要具备的基本条件出发</w:t>
      </w:r>
      <w:r w:rsidR="00C07E5A">
        <w:rPr>
          <w:rFonts w:hint="eastAsia"/>
        </w:rPr>
        <w:t>，使学生更好的掌握解直角三角形的原理与方法，姜老师的例题、练习设计循序渐进、从基础入手，渐渐提高难度，使</w:t>
      </w:r>
      <w:r w:rsidR="00882560">
        <w:rPr>
          <w:rFonts w:hint="eastAsia"/>
        </w:rPr>
        <w:t>不同能力的学生都学有所得，</w:t>
      </w:r>
      <w:r w:rsidR="00C07E5A">
        <w:rPr>
          <w:rFonts w:hint="eastAsia"/>
        </w:rPr>
        <w:t>姜老师</w:t>
      </w:r>
      <w:r w:rsidR="00882560">
        <w:rPr>
          <w:rFonts w:hint="eastAsia"/>
        </w:rPr>
        <w:t>能对例题、习题进行变式，培养学生的思维能力，作业设计层次分明，即注重了基础知识，又体现了能力要求，对不同能力的学生提出了不同的要求，即提高了学生作业的效益，又减轻了学生的课业负担。</w:t>
      </w:r>
      <w:r w:rsidR="00F65857">
        <w:t>课后</w:t>
      </w:r>
      <w:r w:rsidR="00F65857">
        <w:rPr>
          <w:rFonts w:hint="eastAsia"/>
        </w:rPr>
        <w:t>，</w:t>
      </w:r>
      <w:r w:rsidR="00F65857">
        <w:t>参加听课的学科老师进行了研讨</w:t>
      </w:r>
      <w:r w:rsidR="00F65857">
        <w:rPr>
          <w:rFonts w:hint="eastAsia"/>
        </w:rPr>
        <w:t>，</w:t>
      </w:r>
      <w:r w:rsidR="00F65857">
        <w:t>姜老师对本科的设计意图</w:t>
      </w:r>
      <w:r w:rsidR="00F65857">
        <w:rPr>
          <w:rFonts w:hint="eastAsia"/>
        </w:rPr>
        <w:t>进行了说明、并进行了</w:t>
      </w:r>
      <w:r w:rsidR="00C07E5A">
        <w:rPr>
          <w:rFonts w:hint="eastAsia"/>
        </w:rPr>
        <w:t>反思，与会教师也根据自己学校、班级学生的学情进行了点评，大家一致认为教学中一定要做好分层教学，精心</w:t>
      </w:r>
      <w:r w:rsidR="00491326">
        <w:rPr>
          <w:rFonts w:hint="eastAsia"/>
        </w:rPr>
        <w:t>设计</w:t>
      </w:r>
      <w:r w:rsidR="00C07E5A">
        <w:rPr>
          <w:rFonts w:hint="eastAsia"/>
        </w:rPr>
        <w:t>教学各环节</w:t>
      </w:r>
      <w:r w:rsidR="00491326">
        <w:rPr>
          <w:rFonts w:hint="eastAsia"/>
        </w:rPr>
        <w:t>，例题、习题要</w:t>
      </w:r>
      <w:r w:rsidR="00C07E5A">
        <w:rPr>
          <w:rFonts w:hint="eastAsia"/>
        </w:rPr>
        <w:t>层次分明，做好例题、习题的变式教学，</w:t>
      </w:r>
      <w:r w:rsidR="00491326">
        <w:rPr>
          <w:rFonts w:hint="eastAsia"/>
        </w:rPr>
        <w:t>细化</w:t>
      </w:r>
      <w:r w:rsidR="00C07E5A">
        <w:rPr>
          <w:rFonts w:hint="eastAsia"/>
        </w:rPr>
        <w:t>课后作业</w:t>
      </w:r>
      <w:r w:rsidR="00491326">
        <w:rPr>
          <w:rFonts w:hint="eastAsia"/>
        </w:rPr>
        <w:t>，设计基础性作业、探究性作业，让学生根据自己的学习水平去选择，提高学生作业效率，减轻学生的负担。</w:t>
      </w:r>
    </w:p>
    <w:p w:rsidR="00644161" w:rsidRDefault="00491326" w:rsidP="00644161">
      <w:pPr>
        <w:spacing w:line="360" w:lineRule="auto"/>
        <w:ind w:firstLineChars="200" w:firstLine="420"/>
      </w:pPr>
      <w:r>
        <w:t>通过本次的教研活动</w:t>
      </w:r>
      <w:r>
        <w:rPr>
          <w:rFonts w:hint="eastAsia"/>
        </w:rPr>
        <w:t>，</w:t>
      </w:r>
      <w:r>
        <w:t>与会教师认为在今后的教学中要把握学情</w:t>
      </w:r>
      <w:r>
        <w:rPr>
          <w:rFonts w:hint="eastAsia"/>
        </w:rPr>
        <w:t>，从“备、教、学、评”的角度</w:t>
      </w:r>
      <w:r>
        <w:t>做好分层教学</w:t>
      </w:r>
      <w:r>
        <w:rPr>
          <w:rFonts w:hint="eastAsia"/>
        </w:rPr>
        <w:t>，切实做到减负增效。</w:t>
      </w:r>
    </w:p>
    <w:p w:rsidR="00491326" w:rsidRDefault="00644161" w:rsidP="00644161">
      <w:pPr>
        <w:spacing w:line="360" w:lineRule="auto"/>
        <w:ind w:firstLineChars="200" w:firstLine="420"/>
      </w:pPr>
      <w:r w:rsidRPr="00644161">
        <w:rPr>
          <w:noProof/>
        </w:rPr>
        <w:drawing>
          <wp:inline distT="0" distB="0" distL="0" distR="0">
            <wp:extent cx="5273302" cy="2484408"/>
            <wp:effectExtent l="0" t="0" r="3810" b="0"/>
            <wp:docPr id="3" name="图片 3" descr="C:\Users\dell\Desktop\1123日活动\6a79a9115cfc51d738c1d50b3653b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1123日活动\6a79a9115cfc51d738c1d50b3653b4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384" cy="2513185"/>
                    </a:xfrm>
                    <a:prstGeom prst="rect">
                      <a:avLst/>
                    </a:prstGeom>
                    <a:noFill/>
                    <a:ln>
                      <a:noFill/>
                    </a:ln>
                  </pic:spPr>
                </pic:pic>
              </a:graphicData>
            </a:graphic>
          </wp:inline>
        </w:drawing>
      </w:r>
    </w:p>
    <w:p w:rsidR="00644161" w:rsidRDefault="00644161" w:rsidP="00F65857">
      <w:pPr>
        <w:ind w:firstLineChars="200" w:firstLine="420"/>
      </w:pPr>
      <w:r w:rsidRPr="00644161">
        <w:rPr>
          <w:noProof/>
        </w:rPr>
        <w:lastRenderedPageBreak/>
        <w:drawing>
          <wp:inline distT="0" distB="0" distL="0" distR="0">
            <wp:extent cx="5274310" cy="2968081"/>
            <wp:effectExtent l="0" t="0" r="2540" b="3810"/>
            <wp:docPr id="4" name="图片 4" descr="C:\Users\dell\Desktop\1123日活动\b50c1e6974d205f7d55f87267efa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1123日活动\b50c1e6974d205f7d55f87267efa6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968081"/>
                    </a:xfrm>
                    <a:prstGeom prst="rect">
                      <a:avLst/>
                    </a:prstGeom>
                    <a:noFill/>
                    <a:ln>
                      <a:noFill/>
                    </a:ln>
                  </pic:spPr>
                </pic:pic>
              </a:graphicData>
            </a:graphic>
          </wp:inline>
        </w:drawing>
      </w:r>
    </w:p>
    <w:p w:rsidR="00644161" w:rsidRDefault="00644161" w:rsidP="00F65857">
      <w:pPr>
        <w:ind w:firstLineChars="200" w:firstLine="420"/>
      </w:pPr>
      <w:r w:rsidRPr="00644161">
        <w:rPr>
          <w:noProof/>
        </w:rPr>
        <w:drawing>
          <wp:inline distT="0" distB="0" distL="0" distR="0">
            <wp:extent cx="5333640" cy="2976186"/>
            <wp:effectExtent l="0" t="0" r="635" b="0"/>
            <wp:docPr id="2" name="图片 2" descr="C:\Users\dell\Desktop\1123日活动\253a9532020c66f4218a4c7ddf832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1123日活动\253a9532020c66f4218a4c7ddf832a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45" t="-293"/>
                    <a:stretch/>
                  </pic:blipFill>
                  <pic:spPr bwMode="auto">
                    <a:xfrm>
                      <a:off x="0" y="0"/>
                      <a:ext cx="5334697" cy="2976776"/>
                    </a:xfrm>
                    <a:prstGeom prst="rect">
                      <a:avLst/>
                    </a:prstGeom>
                    <a:noFill/>
                    <a:ln>
                      <a:noFill/>
                    </a:ln>
                    <a:extLst>
                      <a:ext uri="{53640926-AAD7-44D8-BBD7-CCE9431645EC}">
                        <a14:shadowObscured xmlns:a14="http://schemas.microsoft.com/office/drawing/2010/main"/>
                      </a:ext>
                    </a:extLst>
                  </pic:spPr>
                </pic:pic>
              </a:graphicData>
            </a:graphic>
          </wp:inline>
        </w:drawing>
      </w:r>
    </w:p>
    <w:p w:rsidR="00644161" w:rsidRDefault="00644161" w:rsidP="00F65857">
      <w:pPr>
        <w:ind w:firstLineChars="200" w:firstLine="420"/>
      </w:pPr>
    </w:p>
    <w:sectPr w:rsidR="00644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76" w:rsidRDefault="00A62476" w:rsidP="002C6069">
      <w:r>
        <w:separator/>
      </w:r>
    </w:p>
  </w:endnote>
  <w:endnote w:type="continuationSeparator" w:id="0">
    <w:p w:rsidR="00A62476" w:rsidRDefault="00A62476" w:rsidP="002C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76" w:rsidRDefault="00A62476" w:rsidP="002C6069">
      <w:r>
        <w:separator/>
      </w:r>
    </w:p>
  </w:footnote>
  <w:footnote w:type="continuationSeparator" w:id="0">
    <w:p w:rsidR="00A62476" w:rsidRDefault="00A62476" w:rsidP="002C6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DA"/>
    <w:rsid w:val="002C6069"/>
    <w:rsid w:val="00491326"/>
    <w:rsid w:val="00644161"/>
    <w:rsid w:val="006F04DA"/>
    <w:rsid w:val="00882560"/>
    <w:rsid w:val="00A62476"/>
    <w:rsid w:val="00A96D2E"/>
    <w:rsid w:val="00C07E5A"/>
    <w:rsid w:val="00E16350"/>
    <w:rsid w:val="00F65857"/>
    <w:rsid w:val="00FD0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B75B56-2A1F-4DF1-8626-BB44C25E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60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6069"/>
    <w:rPr>
      <w:sz w:val="18"/>
      <w:szCs w:val="18"/>
    </w:rPr>
  </w:style>
  <w:style w:type="paragraph" w:styleId="a4">
    <w:name w:val="footer"/>
    <w:basedOn w:val="a"/>
    <w:link w:val="Char0"/>
    <w:uiPriority w:val="99"/>
    <w:unhideWhenUsed/>
    <w:rsid w:val="002C6069"/>
    <w:pPr>
      <w:tabs>
        <w:tab w:val="center" w:pos="4153"/>
        <w:tab w:val="right" w:pos="8306"/>
      </w:tabs>
      <w:snapToGrid w:val="0"/>
      <w:jc w:val="left"/>
    </w:pPr>
    <w:rPr>
      <w:sz w:val="18"/>
      <w:szCs w:val="18"/>
    </w:rPr>
  </w:style>
  <w:style w:type="character" w:customStyle="1" w:styleId="Char0">
    <w:name w:val="页脚 Char"/>
    <w:basedOn w:val="a0"/>
    <w:link w:val="a4"/>
    <w:uiPriority w:val="99"/>
    <w:rsid w:val="002C60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2023-11-24T00:39:00Z</dcterms:created>
  <dcterms:modified xsi:type="dcterms:W3CDTF">2023-11-24T06:13:00Z</dcterms:modified>
</cp:coreProperties>
</file>