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6A" w:rsidRDefault="00E10083">
      <w:pPr>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以“三动”推进“三个零距离对接”教研机制的</w:t>
      </w:r>
    </w:p>
    <w:p w:rsidR="00D37A6A" w:rsidRDefault="00E10083">
      <w:pPr>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实践探索》活动体会</w:t>
      </w:r>
    </w:p>
    <w:p w:rsidR="00D37A6A" w:rsidRDefault="00E10083">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海洋岛学校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薛彩霞</w:t>
      </w:r>
    </w:p>
    <w:p w:rsidR="00D37A6A" w:rsidRDefault="00E10083">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月</w:t>
      </w:r>
      <w:r>
        <w:rPr>
          <w:rFonts w:ascii="仿宋_GB2312" w:eastAsia="仿宋_GB2312" w:hAnsi="仿宋_GB2312" w:cs="仿宋_GB2312" w:hint="eastAsia"/>
          <w:sz w:val="24"/>
        </w:rPr>
        <w:t>14</w:t>
      </w:r>
      <w:r>
        <w:rPr>
          <w:rFonts w:ascii="仿宋_GB2312" w:eastAsia="仿宋_GB2312" w:hAnsi="仿宋_GB2312" w:cs="仿宋_GB2312" w:hint="eastAsia"/>
          <w:sz w:val="24"/>
        </w:rPr>
        <w:t>日，海洋岛学校数学学科三位教师通过辽宁教育学院“学到汇”公众服务号，准时参加了此次辽宁省基础教育成果应用推广活动。在活动中，我们聆听了鞍山市华育外国语实验教育集团校长任东霞对学校实践历程与初步成果的介绍，观摩了鞍山赵岩老师的《单元框架下作业讲评课课例展示》，鞍山市教研员赵丽梅进行《作业讲评课课例解读》。此外，沈阳市第一二六中学教育集团校长邓华对学校实践历程与初步成果的介绍，沈阳王明慧老师进行《数学综合实践课课例展示》，沈阳市“多世同堂”研修团队的老师进行了会课议课。项目主持人省数学教研员</w:t>
      </w:r>
      <w:r>
        <w:rPr>
          <w:rFonts w:ascii="仿宋_GB2312" w:eastAsia="仿宋_GB2312" w:hAnsi="仿宋_GB2312" w:cs="仿宋_GB2312" w:hint="eastAsia"/>
          <w:sz w:val="24"/>
        </w:rPr>
        <w:t>赵桂芳进行了成果简介，并对展示环节进行了点评。省教育学院院长孟宪斌对教研创新成果推广应用提出希望和建议。</w:t>
      </w:r>
    </w:p>
    <w:p w:rsidR="00D37A6A" w:rsidRDefault="00E10083">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通过活动，我们对赵桂芳老师科研创新成果的取得感到震撼，两位优秀的校长</w:t>
      </w:r>
      <w:r w:rsidR="00AE56F8">
        <w:rPr>
          <w:rFonts w:ascii="仿宋_GB2312" w:eastAsia="仿宋_GB2312" w:hAnsi="仿宋_GB2312" w:cs="仿宋_GB2312" w:hint="eastAsia"/>
          <w:sz w:val="24"/>
        </w:rPr>
        <w:t>能够立足于学校实际，积极探索尝试，在教与学行为方式转变上不断探索</w:t>
      </w:r>
      <w:bookmarkStart w:id="0" w:name="_GoBack"/>
      <w:bookmarkEnd w:id="0"/>
      <w:r>
        <w:rPr>
          <w:rFonts w:ascii="仿宋_GB2312" w:eastAsia="仿宋_GB2312" w:hAnsi="仿宋_GB2312" w:cs="仿宋_GB2312" w:hint="eastAsia"/>
          <w:sz w:val="24"/>
        </w:rPr>
        <w:t>。省教研员赵老师能够定期到校，深入课堂、深入备课组、亲自指导，亲自传授经验成果，帮助教师解决运行过程中存在的困惑和问题，使研究成果能更快更直接地运行到教学实践中。市教研员能够定期到校指导教研集备。学校中的成熟经验、创新做法、典型案例等也会分享给其它校区，让更多的教</w:t>
      </w:r>
      <w:r>
        <w:rPr>
          <w:rFonts w:ascii="仿宋_GB2312" w:eastAsia="仿宋_GB2312" w:hAnsi="仿宋_GB2312" w:cs="仿宋_GB2312" w:hint="eastAsia"/>
          <w:sz w:val="24"/>
        </w:rPr>
        <w:t>师和学生受益。这些沉浸式教研指导的方式方法值得借鉴。</w:t>
      </w:r>
    </w:p>
    <w:p w:rsidR="00D37A6A" w:rsidRDefault="00E10083">
      <w:pPr>
        <w:spacing w:line="360" w:lineRule="auto"/>
        <w:ind w:firstLine="480"/>
        <w:jc w:val="left"/>
        <w:rPr>
          <w:rFonts w:ascii="仿宋_GB2312" w:eastAsia="仿宋_GB2312" w:hAnsi="仿宋_GB2312" w:cs="仿宋_GB2312"/>
          <w:sz w:val="24"/>
        </w:rPr>
      </w:pPr>
      <w:r>
        <w:rPr>
          <w:rFonts w:ascii="仿宋_GB2312" w:eastAsia="仿宋_GB2312" w:hAnsi="仿宋_GB2312" w:cs="仿宋_GB2312" w:hint="eastAsia"/>
          <w:sz w:val="24"/>
        </w:rPr>
        <w:t>赵岩老师执教的《全等三角形的判定与性质作业讲评课》很精彩，这一节课诠释了单元框架下作业讲评课课例研究成果，对作业讲评课给出了具体的教学模式，“课前”师生充分准备，“课上”通过“问题导析”、“优法展示”、“变式训练”、“总结反思”、“当堂检测”五个环节完成，“课后”学生进行巩固提升。每个环节都能够有具体的能力素养导向，让学生在学习过程中逐步落实核心素养。鞍山市教研员通过思维导图对此研究成果进行详细的解读，使我们受益匪浅。“双减”形势下，教师要树立科学的“作</w:t>
      </w:r>
      <w:r>
        <w:rPr>
          <w:rFonts w:ascii="仿宋_GB2312" w:eastAsia="仿宋_GB2312" w:hAnsi="仿宋_GB2312" w:cs="仿宋_GB2312" w:hint="eastAsia"/>
          <w:sz w:val="24"/>
        </w:rPr>
        <w:t>业观”，推进校本化“深研究”，管理作业的“全过程”，发挥作业的作用，使学生真正减负。</w:t>
      </w:r>
    </w:p>
    <w:p w:rsidR="00D37A6A" w:rsidRDefault="00E10083">
      <w:pPr>
        <w:spacing w:line="360" w:lineRule="auto"/>
        <w:ind w:firstLine="480"/>
        <w:jc w:val="left"/>
        <w:rPr>
          <w:rFonts w:ascii="仿宋_GB2312" w:eastAsia="仿宋_GB2312" w:hAnsi="仿宋_GB2312" w:cs="仿宋_GB2312"/>
          <w:sz w:val="24"/>
        </w:rPr>
      </w:pPr>
      <w:r>
        <w:rPr>
          <w:rFonts w:ascii="仿宋_GB2312" w:eastAsia="仿宋_GB2312" w:hAnsi="仿宋_GB2312" w:cs="仿宋_GB2312" w:hint="eastAsia"/>
          <w:sz w:val="24"/>
        </w:rPr>
        <w:t>王明慧老师执教的《综合实践课》，采用“多师同堂”的形式。“多师课堂”不是常态课，它适用于以知识建构、模型应用为主的课型。这种上课方式也给基</w:t>
      </w:r>
      <w:r>
        <w:rPr>
          <w:rFonts w:ascii="仿宋_GB2312" w:eastAsia="仿宋_GB2312" w:hAnsi="仿宋_GB2312" w:cs="仿宋_GB2312" w:hint="eastAsia"/>
          <w:sz w:val="24"/>
        </w:rPr>
        <w:lastRenderedPageBreak/>
        <w:t>层教师留下启示，值得深入研究。</w:t>
      </w:r>
    </w:p>
    <w:p w:rsidR="00D37A6A" w:rsidRDefault="00E10083">
      <w:pPr>
        <w:spacing w:line="360" w:lineRule="auto"/>
        <w:ind w:firstLineChars="300" w:firstLine="720"/>
        <w:jc w:val="left"/>
        <w:rPr>
          <w:rFonts w:ascii="仿宋_GB2312" w:eastAsia="仿宋_GB2312" w:hAnsi="仿宋_GB2312" w:cs="仿宋_GB2312"/>
          <w:sz w:val="24"/>
        </w:rPr>
      </w:pPr>
      <w:r>
        <w:rPr>
          <w:rFonts w:ascii="仿宋_GB2312" w:eastAsia="仿宋_GB2312" w:hAnsi="仿宋_GB2312" w:cs="仿宋_GB2312" w:hint="eastAsia"/>
          <w:sz w:val="24"/>
        </w:rPr>
        <w:t>赵桂芳老师以《素养导向下的教研与教学》为主题，对</w:t>
      </w:r>
      <w:r>
        <w:rPr>
          <w:rFonts w:ascii="仿宋_GB2312" w:eastAsia="仿宋_GB2312" w:hAnsi="仿宋_GB2312" w:cs="仿宋_GB2312" w:hint="eastAsia"/>
          <w:sz w:val="24"/>
        </w:rPr>
        <w:t>《</w:t>
      </w:r>
      <w:r>
        <w:rPr>
          <w:rFonts w:ascii="仿宋_GB2312" w:eastAsia="仿宋_GB2312" w:hAnsi="仿宋_GB2312" w:cs="仿宋_GB2312" w:hint="eastAsia"/>
          <w:sz w:val="24"/>
        </w:rPr>
        <w:t>以“三动”推进“三个零距离对接”教研机制的实践探索》成果进行简介，将研究背景、研究过程与方法、主要成果和引领辐射逐一做了说明，使我们明白了这一项目具体含义，即四级联动，推进各级教研与课堂教学的零距离对接；整</w:t>
      </w:r>
      <w:r>
        <w:rPr>
          <w:rFonts w:ascii="仿宋_GB2312" w:eastAsia="仿宋_GB2312" w:hAnsi="仿宋_GB2312" w:cs="仿宋_GB2312" w:hint="eastAsia"/>
          <w:sz w:val="24"/>
        </w:rPr>
        <w:t>体带动，推进基层问题与高位指导的零距离对接；高频互动，推进个体难题与群体共解的零距离对接。通过这些举措，使基层学校的教师在最大程度上受到教研指导，达到提升教育教学水平的目的，使师生共同受益。</w:t>
      </w:r>
    </w:p>
    <w:p w:rsidR="00D37A6A" w:rsidRDefault="00E10083">
      <w:pPr>
        <w:spacing w:line="360" w:lineRule="auto"/>
        <w:ind w:firstLineChars="300" w:firstLine="720"/>
        <w:jc w:val="left"/>
        <w:rPr>
          <w:rFonts w:ascii="仿宋_GB2312" w:eastAsia="仿宋_GB2312" w:hAnsi="仿宋_GB2312" w:cs="仿宋_GB2312"/>
          <w:sz w:val="24"/>
        </w:rPr>
      </w:pPr>
      <w:r>
        <w:rPr>
          <w:rFonts w:ascii="仿宋_GB2312" w:eastAsia="仿宋_GB2312" w:hAnsi="仿宋_GB2312" w:cs="仿宋_GB2312" w:hint="eastAsia"/>
          <w:sz w:val="24"/>
        </w:rPr>
        <w:t>教研活动随时都在，教研成果需要不断提炼和推广。通过参与此次活动，我想基层教师的教研活动会越来越深入，形式越来越多样，尤其是诸多优秀的教研平台为教师零距离教研提供了机遇与挑战，希望每个教师都能享受到优秀的教研成果，从而提高教师专业素养，为教育事业多做贡献。</w:t>
      </w:r>
    </w:p>
    <w:sectPr w:rsidR="00D37A6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83" w:rsidRDefault="00E10083">
      <w:r>
        <w:separator/>
      </w:r>
    </w:p>
  </w:endnote>
  <w:endnote w:type="continuationSeparator" w:id="0">
    <w:p w:rsidR="00E10083" w:rsidRDefault="00E1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A6A" w:rsidRDefault="00E1008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37A6A" w:rsidRDefault="00E10083">
                          <w:pPr>
                            <w:pStyle w:val="a3"/>
                          </w:pPr>
                          <w:r>
                            <w:fldChar w:fldCharType="begin"/>
                          </w:r>
                          <w:r>
                            <w:instrText xml:space="preserve"> PAGE  \* MERGEFORMAT </w:instrText>
                          </w:r>
                          <w:r>
                            <w:fldChar w:fldCharType="separate"/>
                          </w:r>
                          <w:r w:rsidR="00AE56F8">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37A6A" w:rsidRDefault="00E10083">
                    <w:pPr>
                      <w:pStyle w:val="a3"/>
                    </w:pPr>
                    <w:r>
                      <w:fldChar w:fldCharType="begin"/>
                    </w:r>
                    <w:r>
                      <w:instrText xml:space="preserve"> PAGE  \* MERGEFORMAT </w:instrText>
                    </w:r>
                    <w:r>
                      <w:fldChar w:fldCharType="separate"/>
                    </w:r>
                    <w:r w:rsidR="00AE56F8">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83" w:rsidRDefault="00E10083">
      <w:r>
        <w:separator/>
      </w:r>
    </w:p>
  </w:footnote>
  <w:footnote w:type="continuationSeparator" w:id="0">
    <w:p w:rsidR="00E10083" w:rsidRDefault="00E10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2OWIxMDdiZjVmNDkxNzliNzFmZDlmNTg4ZmNkYTQifQ=="/>
  </w:docVars>
  <w:rsids>
    <w:rsidRoot w:val="6F2814A7"/>
    <w:rsid w:val="00AE56F8"/>
    <w:rsid w:val="00D37A6A"/>
    <w:rsid w:val="00E10083"/>
    <w:rsid w:val="01C34939"/>
    <w:rsid w:val="0D7F2136"/>
    <w:rsid w:val="141A488D"/>
    <w:rsid w:val="14DC7BC9"/>
    <w:rsid w:val="23EC367E"/>
    <w:rsid w:val="26CC7C68"/>
    <w:rsid w:val="4BDE5E7D"/>
    <w:rsid w:val="6F0D3A49"/>
    <w:rsid w:val="6F2814A7"/>
    <w:rsid w:val="7D98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385E6-7184-453A-93C1-C5D33146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美丽的天空</dc:creator>
  <cp:lastModifiedBy>dell</cp:lastModifiedBy>
  <cp:revision>2</cp:revision>
  <dcterms:created xsi:type="dcterms:W3CDTF">2022-10-16T11:21:00Z</dcterms:created>
  <dcterms:modified xsi:type="dcterms:W3CDTF">2022-10-26T01:06:00Z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23C50B084FE54BBF9E5D65B2FBFA1793</vt:lpwstr>
  </property>
</Properties>
</file>