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0" w:firstLineChars="0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专题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14微粒与微观模型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1.（2019本溪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下列各斟中“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00025" cy="238125"/>
            <wp:effectExtent l="0" t="0" r="9525" b="9525"/>
            <wp:docPr id="36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8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”和“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28600" cy="219075"/>
            <wp:effectExtent l="0" t="0" r="0" b="9525"/>
            <wp:docPr id="37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9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”分别表示不同元素的原子，其中表示混合物的是（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76325" cy="942975"/>
            <wp:effectExtent l="0" t="0" r="9525" b="9525"/>
            <wp:docPr id="38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0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57275" cy="904875"/>
            <wp:effectExtent l="0" t="0" r="9525" b="9525"/>
            <wp:docPr id="41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1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76325" cy="933450"/>
            <wp:effectExtent l="0" t="0" r="9525" b="0"/>
            <wp:docPr id="40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2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76325" cy="952500"/>
            <wp:effectExtent l="0" t="0" r="9525" b="0"/>
            <wp:docPr id="39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3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                   B．             C．                 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2.（2019阜新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某化学反应的微观示意图如图，下列有关说法正确的是（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210050" cy="742950"/>
            <wp:effectExtent l="0" t="0" r="0" b="0"/>
            <wp:docPr id="48177113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71131" name="图片24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A．该反应的两种反应物均为化合物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B．该反应前后没有发生变化的粒子只有氧原子和氢原子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C．该反应的化学方程式为4NH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+5O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4NO+6H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D．该反应读成：氨气加氧气在一定条件下生成一氧化氮加水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3.（2020朝阳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下列图中的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42875" cy="190500"/>
            <wp:effectExtent l="0" t="0" r="9525" b="0"/>
            <wp:docPr id="43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和O分别表示不同元素的原子，其中可能表示氧化物的是（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990600" cy="552450"/>
            <wp:effectExtent l="0" t="0" r="0" b="0"/>
            <wp:docPr id="42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5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981075" cy="600075"/>
            <wp:effectExtent l="0" t="0" r="9525" b="9525"/>
            <wp:docPr id="44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00125" cy="581025"/>
            <wp:effectExtent l="0" t="0" r="9525" b="9525"/>
            <wp:docPr id="46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7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00125" cy="609600"/>
            <wp:effectExtent l="0" t="0" r="9525" b="0"/>
            <wp:docPr id="45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8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4.（2019铁岭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如图是某化学反应的微观示意图，下列说法错误的是（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629025" cy="866775"/>
            <wp:effectExtent l="0" t="0" r="9525" b="9525"/>
            <wp:docPr id="29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生成物中丙、丁分子个数比为4：1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 化学反应前后元素化合价均不变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化学反应前后原子种类和数目不变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 化学反应中分子可分，原子不可分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5.（2021朝阳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如图是氨气和氧气在一定条件下发生反应的微观示意图，下列说法错误的是（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67835" cy="1143000"/>
            <wp:effectExtent l="0" t="0" r="18415" b="0"/>
            <wp:docPr id="18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5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A．该反应是氧化反应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B．两种生成物均为氧化物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C．在化学反应中，甲和丁的质量比是17：18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D．在化学反应中，乙和丁的分子个数比是5：6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6.（2021营口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某反应的微观示意图如下，有关说法正确的是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867910" cy="876300"/>
            <wp:effectExtent l="0" t="0" r="8890" b="0"/>
            <wp:docPr id="19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参加反应的两种物质的质量比为17:24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反应前后各元素的化合价不变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化学方程式为：</w:t>
      </w:r>
      <w:r>
        <w:rPr>
          <w:rFonts w:hint="eastAsia" w:ascii="宋体" w:hAnsi="宋体" w:eastAsia="宋体" w:cs="宋体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1" o:title="eqIde239c0f4782c4ac2b3f1eba5546bc96f"/>
            <o:lock v:ext="edit" aspectratio="t"/>
            <w10:wrap type="none"/>
            <w10:anchorlock/>
          </v:shape>
          <o:OLEObject Type="Embed" ProgID="Equation.DSMT4" ShapeID="_x0000_i1025" DrawAspect="Content" ObjectID="_1468075725" r:id="rId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该反应类型为置换反应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7.（2021抚顺铁岭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如图是某化学反应的微观过程，下列说法正确的是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429635" cy="933450"/>
            <wp:effectExtent l="0" t="0" r="18415" b="0"/>
            <wp:docPr id="2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该反应中涉及三种氧化物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生成丙和丁的分子个数比2：3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反应前后有两种元素化合价发生改变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化学反应前后分子的数目不变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．（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2021沈阳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化学与微粒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848860" cy="1304290"/>
            <wp:effectExtent l="0" t="0" r="8890" b="10160"/>
            <wp:docPr id="6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（1）图1中的水和酒精混合实验可以证明微粒之间存在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（2）根据图2信息回答：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①反应中发生变化的微粒是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   　　</w:t>
      </w:r>
      <w:r>
        <w:rPr>
          <w:rFonts w:hint="eastAsia" w:ascii="宋体" w:hAnsi="宋体" w:eastAsia="宋体" w:cs="宋体"/>
          <w:sz w:val="21"/>
          <w:szCs w:val="21"/>
        </w:rPr>
        <w:t>（填“分子”或“原子”）。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②用微粒的观点解释该反应遵循质量守恒定律的原因：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   　　   　　   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（3）观察下列四种微粒的结构示意图，请回答：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229610" cy="1228725"/>
            <wp:effectExtent l="0" t="0" r="8890" b="9525"/>
            <wp:docPr id="7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①表示阳离子的是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（填序号）。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②属于同一种元素的是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</w:t>
      </w:r>
      <w:r>
        <w:rPr>
          <w:rFonts w:hint="eastAsia" w:ascii="宋体" w:hAnsi="宋体" w:eastAsia="宋体" w:cs="宋体"/>
          <w:sz w:val="21"/>
          <w:szCs w:val="21"/>
        </w:rPr>
        <w:t>（填序号）。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③d中x的值是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9.（2021盘锦节选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宏观辨识和微观探析是化学学科的基本素养。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氢元素在生物细胞中含量较大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6700" cy="342900"/>
            <wp:effectExtent l="0" t="0" r="0" b="0"/>
            <wp:docPr id="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38125" cy="295275"/>
            <wp:effectExtent l="0" t="0" r="9525" b="9525"/>
            <wp:docPr id="10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6700" cy="323850"/>
            <wp:effectExtent l="0" t="0" r="0" b="0"/>
            <wp:docPr id="11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均属于氢元素的原因是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　   　　</w:t>
      </w:r>
      <w:r>
        <w:rPr>
          <w:rFonts w:hint="eastAsia" w:ascii="宋体" w:hAnsi="宋体" w:eastAsia="宋体" w:cs="宋体"/>
          <w:sz w:val="21"/>
          <w:szCs w:val="21"/>
        </w:rPr>
        <w:t>。如图模型A、B、C中能正确表示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6700" cy="323850"/>
            <wp:effectExtent l="0" t="0" r="0" b="0"/>
            <wp:docPr id="12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原子结构的是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   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105910" cy="1724025"/>
            <wp:effectExtent l="0" t="0" r="8890" b="9525"/>
            <wp:docPr id="13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10.（2021本溪辽阳葫芦岛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根据图中提供信息，请回答下列问题。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（1）图一为五种粒子的结构示意图。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229610" cy="1409700"/>
            <wp:effectExtent l="0" t="0" r="8890" b="0"/>
            <wp:docPr id="23" name="图片 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①A~D四种粒子中属于同种元素的是______（填字母序号，下同），具有相对稳定结构的原子是______。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②若E为某原子得到一个电子形成的离子，则x的数值是______。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（2）图二是某化学反应的微观示意图。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4552950" cy="1181100"/>
            <wp:effectExtent l="0" t="0" r="0" b="0"/>
            <wp:docPr id="22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①该反应中，乙和丙的粒子个数比是______。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②该反应中发生变化的粒子是______（填“分子”或“原子”）。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11.（2020锦州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下图是氯元素在元素周期表中的信息以及四种粒子的结构示意图。请根据图回答问题：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394710" cy="1006475"/>
            <wp:effectExtent l="0" t="0" r="15240" b="3175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31">
                      <a:lum bright="-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（1）氯元素的相对原子质量是_________________。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（2）A~D中具有相对稳定结构的粒子是_____________（填字母序号）。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（3）为了缓解二氧化碳过多引起的温室效应加剧，我国科学研究人员成功研制出一种纳米纤维催化剂，将二氧化碳转化为液体燃料甲醇（CH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OH），其反应的微观示意图如下，请写出该反应的化学方程式___________________。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997325" cy="1042670"/>
            <wp:effectExtent l="0" t="0" r="3175" b="5080"/>
            <wp:docPr id="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12.（2020鞍山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如图是某化学反应的微观示意图。请回答下列问题：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4000500" cy="1114425"/>
            <wp:effectExtent l="0" t="0" r="0" b="9525"/>
            <wp:docPr id="2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 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（1）图中所示物质属于氧化物的是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（填化学式）。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（2）图中反应前后，化合价发生改变的元素是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（3）参加反应的X与Y的分子个数比为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（最简整数比）。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13.（2020丹东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“雷雨发庄稼”是民间流行的谚语，即空气中的氮气在雨天通过雷电转化为氮肥，便于植物吸收。其中涉及的一步反应的微观过程如图所示：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3943985" cy="1028700"/>
            <wp:effectExtent l="0" t="0" r="18415" b="0"/>
            <wp:docPr id="2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（1）写出该反应的化学方程式：____________。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（2）该过程说明化学变化的实质是____________。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（3）氮气约占空气体积的____________，氮气可以作食品保护气是因为氮气的化学性质____________。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14.（2019营口</w:t>
      </w:r>
      <w:r>
        <w:rPr>
          <w:rStyle w:val="107"/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化学与生产生活密切相关，请用所学知识回答下列问题：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（1）2019年3月11日，国际能源署发布石油市场展望报告时表示，未来5年亚洲能源需求将依然强劲，中国仍是重要能源消费国。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①石油分馏得到的产品中，常用作汽车燃料的是____（答一种物质即可）；②汽车尾气中含有许多有害气体，使用催化转换器可减少有害气体的排放，其中某一反应过程的微观变化如图所示。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397375" cy="914400"/>
            <wp:effectExtent l="0" t="0" r="3175" b="0"/>
            <wp:docPr id="28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0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请你写出该反应的化学方程式____；安装催化转换器虽然能减少有害气体的排放，但不能减少二氧化碳的排放、仍会导致的另一个环境问题是____；为控制空气中二氧化碳的含量，以下建议可行的是____（填字母）。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A．开发新能源    B．禁止使用化石燃料   C．大力植树造林   D．发展公共交通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15.（2019锦州</w:t>
      </w:r>
      <w:r>
        <w:rPr>
          <w:rFonts w:hint="eastAsia" w:ascii="宋体" w:hAnsi="宋体" w:eastAsia="宋体" w:cs="宋体"/>
          <w:b/>
          <w:bCs/>
          <w:sz w:val="21"/>
          <w:szCs w:val="21"/>
          <w:lang w:val="pt-BR"/>
        </w:rPr>
        <w:t>）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在宏观、微观与符号之间建立联系，是化学学科的特点。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550285" cy="1003935"/>
            <wp:effectExtent l="0" t="0" r="12065" b="5715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 w:eastAsia="zh-CN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 xml:space="preserve">                     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（1）图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①—⑤中表示</w:t>
      </w:r>
      <w:r>
        <w:rPr>
          <w:rFonts w:hint="eastAsia" w:ascii="宋体" w:hAnsi="宋体" w:eastAsia="宋体" w:cs="宋体"/>
          <w:sz w:val="21"/>
          <w:szCs w:val="21"/>
          <w:u w:val="single"/>
          <w:lang w:val="pt-BR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种元素。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（2）图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①—⑤中化学性质相似的原子是</w:t>
      </w:r>
      <w:r>
        <w:rPr>
          <w:rFonts w:hint="eastAsia" w:ascii="宋体" w:hAnsi="宋体" w:eastAsia="宋体" w:cs="宋体"/>
          <w:sz w:val="21"/>
          <w:szCs w:val="21"/>
          <w:u w:val="single"/>
          <w:lang w:val="pt-BR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（填序号）。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（3）X、Y、Z、W表示四种物质，它们的微观示意图如图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 xml:space="preserve">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824605" cy="1062990"/>
            <wp:effectExtent l="0" t="0" r="4445" b="381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  <w:lang w:val="pt-BR"/>
        </w:rPr>
      </w:pPr>
      <w:r>
        <w:rPr>
          <w:rFonts w:hint="eastAsia" w:ascii="宋体" w:hAnsi="宋体" w:eastAsia="宋体" w:cs="宋体"/>
          <w:sz w:val="21"/>
          <w:szCs w:val="21"/>
          <w:lang w:val="pt-BR"/>
        </w:rPr>
        <w:t>已知：物质X和Y在高温和催化剂条件下反应生成Z和W。下列说法正确的是</w:t>
      </w:r>
      <w:r>
        <w:rPr>
          <w:rFonts w:hint="eastAsia" w:ascii="宋体" w:hAnsi="宋体" w:eastAsia="宋体" w:cs="宋体"/>
          <w:sz w:val="21"/>
          <w:szCs w:val="21"/>
          <w:u w:val="single"/>
          <w:lang w:val="pt-BR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pt-BR"/>
        </w:rPr>
        <w:t>（填字母序号）。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A．该反应生成的Z和W的质量比为7:4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B．在化学反应中分子可以分解成原子，而原子不能再分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C．化学反应前后原子的种类、数目不变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D．该反应属于置换反应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hanging="274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16.（2019葫芦岛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如图为某化学反应的微观示意图，请回答。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463415" cy="1048385"/>
            <wp:effectExtent l="0" t="0" r="13335" b="18415"/>
            <wp:docPr id="35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4" descr=" 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（1）在上述反应中不变的粒子是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（填“分子”或“原子”）。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（2）在A、B、C、D中属于单质的是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（填字母）。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（3）一个D分子是由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构成的。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（4）写出该反应的化学方程式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  <w:rPr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type="#_x0000_t136" style="position:absolute;left:0pt;margin-left:158.95pt;margin-top:407.9pt;height:2.85pt;width:2.85pt;mso-position-horizontal-relative:margin;mso-position-vertical-relative:margin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94"/>
      <w:rPr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type="#_x0000_t136" style="position:absolute;left:0pt;margin-left:158.95pt;margin-top:407.9pt;height:2.85pt;width:2.85pt;mso-position-horizontal-relative:margin;mso-position-vertical-relative:margin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100"/>
      <w:rPr>
        <w:sz w:val="2"/>
        <w:szCs w:val="2"/>
      </w:rPr>
    </w:pPr>
    <w:r>
      <w:rPr>
        <w:color w:val="FFFFFF"/>
        <w:sz w:val="2"/>
        <w:szCs w:val="2"/>
      </w:rPr>
      <w:pict>
        <v:shape id="_x0000_s2062" o:spid="_x0000_s2062" o:spt="136" type="#_x0000_t136" style="position:absolute;left:0pt;margin-left:158.95pt;margin-top:407.9pt;height:2.85pt;width:2.85pt;mso-position-horizontal-relative:margin;mso-position-vertical-relative:margin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3" o:spid="_x0000_s2063" o:spt="75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4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5" o:spt="75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7533A"/>
    <w:rsid w:val="000D38AA"/>
    <w:rsid w:val="000D7007"/>
    <w:rsid w:val="000E4A0D"/>
    <w:rsid w:val="001047B0"/>
    <w:rsid w:val="001370F8"/>
    <w:rsid w:val="00146953"/>
    <w:rsid w:val="00171EDC"/>
    <w:rsid w:val="001744B8"/>
    <w:rsid w:val="001A3B4F"/>
    <w:rsid w:val="001F4D89"/>
    <w:rsid w:val="00210CA7"/>
    <w:rsid w:val="002372F7"/>
    <w:rsid w:val="0027067E"/>
    <w:rsid w:val="002771D2"/>
    <w:rsid w:val="0028531C"/>
    <w:rsid w:val="0028772D"/>
    <w:rsid w:val="002A3450"/>
    <w:rsid w:val="002E56FE"/>
    <w:rsid w:val="003064E9"/>
    <w:rsid w:val="003142F3"/>
    <w:rsid w:val="00332724"/>
    <w:rsid w:val="00363227"/>
    <w:rsid w:val="00377475"/>
    <w:rsid w:val="003A0D0E"/>
    <w:rsid w:val="0040402F"/>
    <w:rsid w:val="004151FC"/>
    <w:rsid w:val="0047331D"/>
    <w:rsid w:val="00486104"/>
    <w:rsid w:val="00532A8E"/>
    <w:rsid w:val="00547997"/>
    <w:rsid w:val="0056487D"/>
    <w:rsid w:val="005A028B"/>
    <w:rsid w:val="005A66BF"/>
    <w:rsid w:val="00605224"/>
    <w:rsid w:val="00661B38"/>
    <w:rsid w:val="006E406D"/>
    <w:rsid w:val="00764B9A"/>
    <w:rsid w:val="0079665E"/>
    <w:rsid w:val="007D6D31"/>
    <w:rsid w:val="007E3A57"/>
    <w:rsid w:val="007E4E7B"/>
    <w:rsid w:val="0080349F"/>
    <w:rsid w:val="00821368"/>
    <w:rsid w:val="0085328A"/>
    <w:rsid w:val="009035F2"/>
    <w:rsid w:val="0090724F"/>
    <w:rsid w:val="00913910"/>
    <w:rsid w:val="009218FC"/>
    <w:rsid w:val="00934F41"/>
    <w:rsid w:val="009644E6"/>
    <w:rsid w:val="009902C1"/>
    <w:rsid w:val="009C69FF"/>
    <w:rsid w:val="00A07A88"/>
    <w:rsid w:val="00AA28B1"/>
    <w:rsid w:val="00AA3F20"/>
    <w:rsid w:val="00B205AE"/>
    <w:rsid w:val="00BF2518"/>
    <w:rsid w:val="00BF3A9D"/>
    <w:rsid w:val="00BF4AD7"/>
    <w:rsid w:val="00C02FC6"/>
    <w:rsid w:val="00C2613D"/>
    <w:rsid w:val="00D20569"/>
    <w:rsid w:val="00D30EE9"/>
    <w:rsid w:val="00DD0D58"/>
    <w:rsid w:val="00E37A66"/>
    <w:rsid w:val="00FA1C50"/>
    <w:rsid w:val="00FA6D8D"/>
    <w:rsid w:val="00FB3407"/>
    <w:rsid w:val="00FD674E"/>
    <w:rsid w:val="01093B0C"/>
    <w:rsid w:val="02BC6A97"/>
    <w:rsid w:val="03C03243"/>
    <w:rsid w:val="09082273"/>
    <w:rsid w:val="0FB07C49"/>
    <w:rsid w:val="12B5023A"/>
    <w:rsid w:val="151F4129"/>
    <w:rsid w:val="15207755"/>
    <w:rsid w:val="15E4717D"/>
    <w:rsid w:val="16661F45"/>
    <w:rsid w:val="195A634B"/>
    <w:rsid w:val="1BC70EEF"/>
    <w:rsid w:val="1D964552"/>
    <w:rsid w:val="1E2A5A75"/>
    <w:rsid w:val="21464F13"/>
    <w:rsid w:val="23F922F1"/>
    <w:rsid w:val="248C06FE"/>
    <w:rsid w:val="279E3A83"/>
    <w:rsid w:val="28992A9D"/>
    <w:rsid w:val="32806910"/>
    <w:rsid w:val="337663FE"/>
    <w:rsid w:val="33BB3496"/>
    <w:rsid w:val="355362AA"/>
    <w:rsid w:val="374E4730"/>
    <w:rsid w:val="38131B78"/>
    <w:rsid w:val="412837C5"/>
    <w:rsid w:val="424E734F"/>
    <w:rsid w:val="43865435"/>
    <w:rsid w:val="44410E9F"/>
    <w:rsid w:val="46692986"/>
    <w:rsid w:val="49F60B43"/>
    <w:rsid w:val="4A153456"/>
    <w:rsid w:val="4C36600D"/>
    <w:rsid w:val="4FDB3C33"/>
    <w:rsid w:val="53FA5C6A"/>
    <w:rsid w:val="59AD7291"/>
    <w:rsid w:val="5A797A6C"/>
    <w:rsid w:val="5A7C1219"/>
    <w:rsid w:val="5BAB39A0"/>
    <w:rsid w:val="5BF8397C"/>
    <w:rsid w:val="625C52AD"/>
    <w:rsid w:val="636303EB"/>
    <w:rsid w:val="65896F1D"/>
    <w:rsid w:val="65D21DFA"/>
    <w:rsid w:val="67070B24"/>
    <w:rsid w:val="6D4956C7"/>
    <w:rsid w:val="7B583E9A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9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31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link w:val="4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5">
    <w:name w:val="批注框文本 字符"/>
    <w:basedOn w:val="17"/>
    <w:link w:val="9"/>
    <w:qFormat/>
    <w:uiPriority w:val="0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正文文本 字符"/>
    <w:basedOn w:val="17"/>
    <w:link w:val="6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批注文字 字符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字符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2">
    <w:name w:val="纯文本 字符"/>
    <w:basedOn w:val="17"/>
    <w:qFormat/>
    <w:uiPriority w:val="0"/>
    <w:rPr>
      <w:rFonts w:hAnsi="Courier New" w:cs="Courier New" w:asciiTheme="minorEastAsia"/>
    </w:rPr>
  </w:style>
  <w:style w:type="character" w:customStyle="1" w:styleId="33">
    <w:name w:val="副标题 字符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标题 字符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sub_title s0"/>
    <w:basedOn w:val="17"/>
    <w:qFormat/>
    <w:uiPriority w:val="0"/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纯文本 字符1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列出段落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普通(网站) 字符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DefaultParagraph"/>
    <w:link w:val="54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批注框文本 Char"/>
    <w:qFormat/>
    <w:uiPriority w:val="0"/>
    <w:rPr>
      <w:kern w:val="2"/>
      <w:sz w:val="18"/>
      <w:szCs w:val="18"/>
    </w:rPr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3">
    <w:name w:val="明显引用1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4">
    <w:name w:val="明显引用 Char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locked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78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页眉2"/>
    <w:basedOn w:val="86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7">
    <w:name w:val="页眉 Char"/>
    <w:link w:val="85"/>
    <w:semiHidden/>
    <w:qFormat/>
    <w:uiPriority w:val="99"/>
    <w:rPr>
      <w:sz w:val="18"/>
      <w:szCs w:val="18"/>
    </w:rPr>
  </w:style>
  <w:style w:type="paragraph" w:customStyle="1" w:styleId="88">
    <w:name w:val="页脚1"/>
    <w:basedOn w:val="89"/>
    <w:link w:val="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9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0">
    <w:name w:val="页脚 Char"/>
    <w:link w:val="88"/>
    <w:semiHidden/>
    <w:qFormat/>
    <w:uiPriority w:val="99"/>
    <w:rPr>
      <w:sz w:val="18"/>
      <w:szCs w:val="18"/>
    </w:rPr>
  </w:style>
  <w:style w:type="paragraph" w:customStyle="1" w:styleId="91">
    <w:name w:val="页眉3"/>
    <w:basedOn w:val="92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2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页眉 Char_0"/>
    <w:link w:val="91"/>
    <w:semiHidden/>
    <w:qFormat/>
    <w:uiPriority w:val="99"/>
    <w:rPr>
      <w:sz w:val="18"/>
      <w:szCs w:val="18"/>
    </w:rPr>
  </w:style>
  <w:style w:type="paragraph" w:customStyle="1" w:styleId="94">
    <w:name w:val="页脚2"/>
    <w:basedOn w:val="95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5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6">
    <w:name w:val="页脚 Char_0"/>
    <w:link w:val="94"/>
    <w:semiHidden/>
    <w:qFormat/>
    <w:uiPriority w:val="99"/>
    <w:rPr>
      <w:sz w:val="18"/>
      <w:szCs w:val="18"/>
    </w:rPr>
  </w:style>
  <w:style w:type="paragraph" w:customStyle="1" w:styleId="97">
    <w:name w:val="页眉_0"/>
    <w:basedOn w:val="98"/>
    <w:link w:val="9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8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9">
    <w:name w:val="页眉 Char_1"/>
    <w:link w:val="97"/>
    <w:semiHidden/>
    <w:qFormat/>
    <w:uiPriority w:val="99"/>
    <w:rPr>
      <w:sz w:val="18"/>
      <w:szCs w:val="18"/>
    </w:rPr>
  </w:style>
  <w:style w:type="paragraph" w:customStyle="1" w:styleId="100">
    <w:name w:val="页脚_0"/>
    <w:basedOn w:val="101"/>
    <w:link w:val="10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1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页脚 Char_1"/>
    <w:link w:val="100"/>
    <w:semiHidden/>
    <w:qFormat/>
    <w:uiPriority w:val="99"/>
    <w:rPr>
      <w:sz w:val="18"/>
      <w:szCs w:val="18"/>
    </w:rPr>
  </w:style>
  <w:style w:type="character" w:customStyle="1" w:styleId="103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qseq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customXml" Target="../customXml/item1.xml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8</Pages>
  <Words>4919</Words>
  <Characters>5133</Characters>
  <Lines>0</Lines>
  <Paragraphs>0</Paragraphs>
  <TotalTime>9</TotalTime>
  <ScaleCrop>false</ScaleCrop>
  <LinksUpToDate>false</LinksUpToDate>
  <CharactersWithSpaces>5367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2021-09-10T02:00:00Z</dcterms:created>
  <dc:creator>学科网(Zxxk.Com)</dc:creator>
  <cp:lastModifiedBy>鑫阳</cp:lastModifiedBy>
  <dcterms:modified xsi:type="dcterms:W3CDTF">2022-03-02T07:45:37Z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0E9EEC4F7EB44F05BF0C041D59CA966B</vt:lpwstr>
  </property>
</Properties>
</file>