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专题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15溶液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1．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（2020鞍山）</w:t>
      </w:r>
      <w:r>
        <w:rPr>
          <w:rFonts w:hint="eastAsia" w:ascii="宋体" w:hAnsi="宋体" w:eastAsia="宋体" w:cs="宋体"/>
          <w:sz w:val="21"/>
          <w:szCs w:val="21"/>
        </w:rPr>
        <w:t>配制50g质量分数为6%的氯化钠溶液，不需要用到的仪器是（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bidi w:val="0"/>
        <w:snapToGrid/>
        <w:spacing w:line="360" w:lineRule="auto"/>
        <w:ind w:firstLine="273" w:firstLine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A．烧杯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B．量筒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C．铁架台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D．玻璃棒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2.（2020抚顺铁岭）</w:t>
      </w:r>
      <w:r>
        <w:rPr>
          <w:rFonts w:hint="eastAsia" w:ascii="宋体" w:hAnsi="宋体" w:eastAsia="宋体" w:cs="宋体"/>
          <w:sz w:val="21"/>
          <w:szCs w:val="21"/>
        </w:rPr>
        <w:t>把少量下列物质分别放入水中，充分搅拌，可以形成溶液的是（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 汽油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 高锰酸钾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 面粉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下列物质能溶于水形成溶液的是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蔗糖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面粉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C. 植物油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泥沙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4.（2019葫芦岛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把少量下列物质分别放入足量的水中充分搅拌，可以得到溶液的是（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bidi w:val="0"/>
        <w:snapToGrid/>
        <w:spacing w:line="360" w:lineRule="auto"/>
        <w:ind w:firstLine="273" w:firstLineChars="13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A．白糖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B．泥沙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C．牛奶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D．花生油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5.（2020抚顺铁岭）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将20g质量分数为98%的浓硫酸稀释为25%的稀硫酸。下列说法中不正确的是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实验步骤：计算、量取、混匀、装瓶贴标签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实验仪器：量筒、胶头滴管、烧杯、玻璃棒、细口瓶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稀释浓硫酸时将水沿烧杯内壁慢慢注入浓硫酸中，并不断搅拌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浓硫酸不慎沾到皮肤上，应立即用大量水冲洗，再涂上3%~5%的碳酸氢钠溶液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6.（2019葫芦岛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实验室用氯化钠和水配制50g质量分数为6%的氯化钠溶液。下列说法正确的是（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A．实验步骤：计算、量取、溶解、装瓶、贴签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B．量取水时，用规格为50mL的量筒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C．实验过程中玻璃棒搅拌的作用是散热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D．若在量取水时俯视读数量取，则配制溶液的溶质质量分数小于6%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7.（2019本溪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利用98%的浓硫酸，配制一定溶质质量分数的稀硫酸，下列描述正确的是（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A．实验的主要步骤是计算、称量、量取、溶解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B．用量筒量取所需的水，注入盛有浓硫酸的烧杯中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C．实验中用到的玻璃仪器只有烧杯、量筒和胶头滴管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D．量取浓疏酸时仰视读数，会使配得的溶液溶质质量分数偏大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8.（2020抚顺铁岭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下列说法正确的是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均一的、稳定的液体都是溶液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B. 硝酸钾溶液显中性，所以盐溶液都显中性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碳酸和醋酸都含有碳元素，所以都属于有机物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D. 能与氢氧化钾发生中和反应的物质一定是酸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9.（2021营口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只用水这一种试剂不能将下列各组固体物质鉴别出来的是</w:t>
      </w:r>
      <w:r>
        <w:rPr>
          <w:rFonts w:hint="eastAsia" w:ascii="宋体" w:hAnsi="宋体" w:eastAsia="宋体" w:cs="宋体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A. 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和NH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B. CaCO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和Ca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C. NaOH和NaCl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K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和NaNO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10.（2019锦州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）水与我们的生活息息相关。请回答下列问题：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（1）城市居民生活用水，只有靠自来水厂供给。在自来水厂里，水的净化过程中常加入氯气，其目的是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（2）生活中常用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检验饮用水是硬水还是软水。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（3）欲配制100g10%的氯化钠溶液，下列说法不正确的是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A．用蒸馏水洗涤试剂瓶后，立即盛装配制好的氯化钠溶液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B．用100mL量筒量取所需的水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C．若将100g10%氯化钠溶液稀释成5%的氯化钠溶液需加入90g水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D．氯化钠固体溶解时，需用玻璃棒搅拌，目的是增大其在水中的溶解度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  <w:u w:val="single"/>
          <w:lang w:val="pt-BR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>（4）下列做法正确的是</w:t>
      </w:r>
      <w:r>
        <w:rPr>
          <w:rFonts w:hint="eastAsia" w:ascii="宋体" w:hAnsi="宋体" w:eastAsia="宋体" w:cs="宋体"/>
          <w:sz w:val="21"/>
          <w:szCs w:val="21"/>
          <w:u w:val="single"/>
          <w:lang w:val="pt-BR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val="pt-BR"/>
        </w:rPr>
        <w:t>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pt-BR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A．生活中用淘米水浇花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B．农业上合理使用农药和化肥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C．净水器中加入活性炭除去水中异味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D．稀释浓硫酸时，将水倒入盛有浓硫酸的烧杯中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11.（2021丹东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依据相关实验，回答下列问题。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07" name="图片 10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（1）实验室制取气体时，在装药品前应 __________。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06" name="图片 10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（2）配制质量分数为6%的氯化钠溶液，用量筒量取水时仰视读数会造成溶质的质量分数 __________（填“＞”“＜”或“＝”）6%。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05" name="图片 11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1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（3）做铁丝在氧气中燃烧实验时，集气瓶内水的作用是 __________。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08" name="图片 11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11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（4）蒸发时玻璃棒的作用是 __________。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91" name="图片 11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1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12.（2021盘锦节选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化学知识在生产和生活中有重要作用。请根据图表回答下列问题。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【资料】两种物质在不同温度时的溶解度</w:t>
      </w:r>
    </w:p>
    <w:tbl>
      <w:tblPr>
        <w:tblStyle w:val="15"/>
        <w:tblW w:w="0" w:type="auto"/>
        <w:tblInd w:w="745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25"/>
        <w:gridCol w:w="1708"/>
        <w:gridCol w:w="937"/>
        <w:gridCol w:w="937"/>
        <w:gridCol w:w="937"/>
        <w:gridCol w:w="938"/>
        <w:gridCol w:w="93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6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温度/℃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溶解度/g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NaCl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35.7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35.8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36.0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36.3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Na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CO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7.1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12.5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21.5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38.8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49.0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（1）生活在盐碱湖附近的人们习惯“夏天晒盐、冬天捞碱”，“夏天晒盐”是利用了氯化钠的溶解度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的特点。这样获得的NaCl中常混有少量Na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，为了除去NaCl溶液中的少量Na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，实验小组同学取适量样品于试管中，加入过量的稀盐酸，充分反应后加热煮沸。请分析该方法是否合理并说明原因：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（2）水是常用的溶剂，下列说法中正确的是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（填数字序号）。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①生活中常用蒸馏的方法降低水的硬度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②我国水资源丰富，但人均水量很少，要节约用水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③实验室常将固体配制成溶液进行化学反应，以提高反应速率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（3）20℃时，配制等质量的Na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和NaCl的饱和溶液，所需溶剂质量较大的是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13.（2019辽阳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硝酸钾和氯化钠在不同温度下的溶解度如下表，请回答。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59"/>
        <w:gridCol w:w="895"/>
        <w:gridCol w:w="902"/>
        <w:gridCol w:w="1076"/>
        <w:gridCol w:w="1076"/>
        <w:gridCol w:w="989"/>
        <w:gridCol w:w="98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温度/℃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溶解度/g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硝酸钾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31.6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63.9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246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氯化钠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36.6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37.3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38.4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39.8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（1）60℃时硝酸钾的溶解度是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（2）若硝酸钾中混有少量的氯化钠，提纯硝酸钾可以采取的方法是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288290</wp:posOffset>
            </wp:positionV>
            <wp:extent cx="1139825" cy="706755"/>
            <wp:effectExtent l="0" t="0" r="3175" b="17145"/>
            <wp:wrapTight wrapText="bothSides">
              <wp:wrapPolygon>
                <wp:start x="0" y="0"/>
                <wp:lineTo x="0" y="20960"/>
                <wp:lineTo x="21299" y="20960"/>
                <wp:lineTo x="21299" y="0"/>
                <wp:lineTo x="0" y="0"/>
              </wp:wrapPolygon>
            </wp:wrapTight>
            <wp:docPr id="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（3）20℃时，将硝酸钾和氯化钠两种固体各36g分别加入盛有100水的烧杯中，充分溶解后可观察到如图所示的现象。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①烧杯A中溶解的物质是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②若向烧杯A中加入一定量的水使剩余固体刚好全部溶解变为饱和溶液，则溶液中溶质的质量分数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（填“变大”、“变小”或“不变”）。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③若将A、B烧杯中的物质同时升温至80℃，则A、B中溶质的质量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　</w:t>
      </w:r>
      <w:r>
        <w:rPr>
          <w:rFonts w:hint="eastAsia" w:ascii="宋体" w:hAnsi="宋体" w:eastAsia="宋体" w:cs="宋体"/>
          <w:sz w:val="21"/>
          <w:szCs w:val="21"/>
        </w:rPr>
        <w:t>（填“一定”或“不一定”）相等。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14.（2019本溪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水是生命之源，我们应该了解水及溶液的相关知识。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（1）生活中可用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区分硬水和软水。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（2）净水时，利用活性炭的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性除去水中的色素和异味。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（3）下花是氯化钠和硝酸钾在不同温度的溶解度请回答。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面</w:t>
      </w:r>
      <w:r>
        <w:rPr>
          <w:rFonts w:hint="eastAsia" w:ascii="宋体" w:hAnsi="宋体" w:eastAsia="宋体" w:cs="宋体"/>
          <w:sz w:val="21"/>
          <w:szCs w:val="21"/>
        </w:rPr>
        <w:t>是氯化钠和硝酸钾在不同温度的溶解度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请回答。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06"/>
        <w:gridCol w:w="925"/>
        <w:gridCol w:w="925"/>
        <w:gridCol w:w="926"/>
        <w:gridCol w:w="926"/>
        <w:gridCol w:w="926"/>
        <w:gridCol w:w="926"/>
        <w:gridCol w:w="92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温度/℃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溶解度/g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NaCl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35.8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36.0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36.3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36.6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37.0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37.3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KNO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20.9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31.6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45.8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63.9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85.5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①根据上表数据分析NaCl与KNO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的溶解度相等的温度在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（填字母 ）之间。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A.10℃﹣20℃B.20℃﹣30℃C.30℃﹣40℃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②若NaCl中混有少量的KNO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，提纯NaCl的方法是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③某同学取NaCl、KNO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中的一种物质，按如图所示进行实验。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648835" cy="762000"/>
            <wp:effectExtent l="0" t="0" r="18415" b="0"/>
            <wp:docPr id="155" name="图片 2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206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该同学所取的固体物质为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，W的值为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15.（2021营口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数据处理是对数据进行加工的过程，列表法和作图法是常用的数据处理方法。已知KNO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和KCl在不同温度时的溶解度如下表所示，请回答下列问题：</w:t>
      </w:r>
    </w:p>
    <w:tbl>
      <w:tblPr>
        <w:tblStyle w:val="15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25"/>
        <w:gridCol w:w="825"/>
        <w:gridCol w:w="885"/>
        <w:gridCol w:w="855"/>
        <w:gridCol w:w="855"/>
        <w:gridCol w:w="855"/>
        <w:gridCol w:w="855"/>
        <w:gridCol w:w="855"/>
        <w:gridCol w:w="8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温度/°C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溶解度/g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KNO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13.3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31.6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45.8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63.9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85.5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KCl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27.6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31.0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34.0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37.0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40.0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42.6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45.5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48.3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（1）依据上表数据，绘制KNO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和KCl的溶解度曲线，下图中能表示KNO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溶解度曲线的是_______（填“A”或“B”）；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304925" cy="1276350"/>
            <wp:effectExtent l="0" t="0" r="9525" b="0"/>
            <wp:docPr id="13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（2）分析表中数据可知，KNO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和KCl在某一温度时具有相同的溶解度x，则x取值范围是_______。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（3）40℃时，将140gKCl的饱和溶液恒温蒸发10g水后，析出KCl晶体的质量为______g。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（4）要使A物质的不饱和溶液转化为饱和溶液，方法是_______。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（5）将60℃时KNO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和KCl的饱和溶液降温至20℃，析出晶体质量关系为________。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 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&gt; KCl B 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&lt; KCl C KNO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=KCl D无法确定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16.（2021锦州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下图是A、B、C三种固体物质的溶解度曲线，据图回答下列问题：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6" name="图片 2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354455" cy="1154430"/>
            <wp:effectExtent l="0" t="0" r="17145" b="7620"/>
            <wp:docPr id="35" name="图片 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4" name="图片 2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4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°C时，A、B、 C三种物质的溶解度由小到大的顺序是___________；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28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°C时，将C的不饱和溶液转化为该温度下的饱和溶液的一种方法是___________；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21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（3）在t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°C时，将等质量的A、B、C三种固体物质完全溶于水，分别配制成该温度下的饱和溶液，所得溶液质量最多的是___________；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（4）分别将t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°C时等质量的A、B、C三种物质的饱和溶液升温至t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°C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忽略水分的蒸发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，对所得溶液的叙述不正确的是___________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填序号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3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①溶剂质量： A＞C＞B        ②溶质质量： A＜B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2" name="图片 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③溶质质量分数： A=B＞C     ④都是饱和溶液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31" name="图片 3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2021沈阳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古法制盐过程如下：先将海水蒸发得到大量盐泥，再向盐泥中注入海水，等盐泥中的盐类充分溶解，达到一定浓度后得到卤水，再用卤水晒盐。请结合图表分析回答：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海水中主要盐类及其溶质的质量分数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5"/>
        <w:gridCol w:w="124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盐类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质量分数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NaCl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2.72%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MgCl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0.38%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MgSO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bscript"/>
                <w:lang w:val="en-US" w:eastAsia="zh-CN" w:bidi="ar-SA"/>
              </w:rPr>
              <w:t>4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Style w:val="17"/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0.17%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（1）计算200t海水中含氯化钠的质量为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（2）欲证明烧杯中20℃海水样品是NaCl的不饱和溶液，下列操作可行的是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A．加入少量NaCl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B．恒温蒸发少量水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C．加水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（3）晒卤水时不能将水全部蒸干，目的是使卤水中的NaCl大量析出，而其他盐类基本不析出，请分析其他盐类不析出的原因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497965" cy="1661160"/>
            <wp:effectExtent l="0" t="0" r="6985" b="15240"/>
            <wp:docPr id="7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菁优网：http://www.jyeoo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18.（2021朝阳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如图，请根据甲、乙、丙三种固体物质的溶解度曲线回答下列问题：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（1）在t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 xml:space="preserve">℃时，要将丙物质的不饱和溶液变为饱和溶液，应采取的方法是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（写一种方法即可）。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（2）在t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 xml:space="preserve">℃时，将甲、乙、丙三种固体物质各20g分别放入三个烧杯中，再分别加入100g水，充分搅拌后，能形成饱和溶液的物质是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；将三个烧杯中的物质升温至t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℃时，三份溶液的溶质质量分数关系为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539875" cy="1320165"/>
            <wp:effectExtent l="0" t="0" r="3175" b="13335"/>
            <wp:docPr id="9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19.（2021锦州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水和溶液与人类的生活、生产密切相关。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（1）电解水实验可证明水的组成，其反应的化学方程式为______。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（2）天然水通过①沉淀、②过滤、③蒸馏等操作可以得到不同程度的净化。综合运用上述操作净水效果会更好，运用的先后顺序是______（填序号）。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（3）图一是硝酸钾的溶解度曲线。图二是探究物质溶解过程中能量变化的实验示意图。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2487295" cy="1474470"/>
            <wp:effectExtent l="0" t="0" r="8255" b="11430"/>
            <wp:docPr id="60" name="图片 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①由图一获得，硝酸钾的溶解度随温度升高而______； 60℃时，硝酸钾饱和溶液中溶质质量分数的表达式为______。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②图二实验，在盛有水的烧杯中放入一支装有饱和硝酸钾溶液的试管，向水中加入足量物质X，搅拌。物质X为______固体，试管中有晶体析出。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20.（2021抚顺铁岭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甲、乙、丙三种物质的溶解度曲线如图所示，请回答。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565910" cy="1463675"/>
            <wp:effectExtent l="0" t="0" r="15240" b="3175"/>
            <wp:docPr id="63" name="图片 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P点的含义是_______。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气体的溶解度随温度变化的趋势与_______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填“甲”、“乙”或“丙”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相似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℃时，将40g甲物质加到50g水中充分溶解后，所得溶液的质量为_______g。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若乙中含有少量甲，提纯乙的方法是_______。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将t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℃时等质量的甲、乙、丙三种物质的饱和溶液分别降温到t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℃，对所得溶液的分析正确的是_______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填字母序号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 溶解度：乙&gt;甲&gt;丙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 溶剂质量：丙&gt;乙&gt;甲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 溶液质量：乙&gt;甲&gt;丙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D 溶质质量分数：乙&gt;甲&gt;丙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21.（2021本溪辽阳葫芦岛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甲、乙、丙三种物质的溶解度曲线如图所示，请回答。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582420" cy="1348740"/>
            <wp:effectExtent l="0" t="0" r="17780" b="3810"/>
            <wp:docPr id="125" name="图片 14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4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（1）P点的含义是______。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（2）甲中含有少量乙，提纯甲的方法是______。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℃时，将80g甲的饱和溶液稀释成10%的溶液，需加水的质量是______。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℃时等质量的甲、丙饱和溶液降温到t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℃，所得溶液中溶质质量的大小关系为______（填字母序号）。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A．甲&gt;丙       B．甲=丙        C．甲&lt;丙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22.（2021丹东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如图为A、B、C三种固体物质（不含结晶水）在水中的溶解度曲线，请回答下列问题。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65" name="图片 8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609725" cy="1254125"/>
            <wp:effectExtent l="0" t="0" r="9525" b="3175"/>
            <wp:docPr id="64" name="图片 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73" name="图片 8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2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℃时，A、B、C三种物质的饱和溶液，溶质质量分数由大到小的顺序是___。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72" name="图片 8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83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（2）若B中混有少量A可用 ________的方法提纯B。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71" name="图片 8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84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℃时向25g A物质中加入60g水，形成的溶液是 ____（填“饱和溶液”或“不饱和溶液”）。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70" name="图片 8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85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℃时A、B、C三种物质的饱和溶液降温到t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℃，析出晶体最多的是 ____（填数字序号）。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89" name="图片 8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①A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86" name="图片 8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②B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90" name="图片 8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③C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69" name="图片 8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8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④无法确定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88" name="图片 9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9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（5）欲将t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℃时A的饱和溶液30g，稀释为10%的溶液需加水 ________g。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80" name="图片 9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91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23.（2020营口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右图是A、B、C三种固体物质的溶解度曲线，请回答下列问题：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drawing>
          <wp:inline distT="0" distB="0" distL="114300" distR="114300">
            <wp:extent cx="1547495" cy="1437640"/>
            <wp:effectExtent l="0" t="0" r="14605" b="10160"/>
            <wp:docPr id="8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℃时，A物质的溶解度为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（填“t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℃”或“t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℃”）时，A、C两物质的溶解度相等；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℃时，将30gA物质放入50g水中充分溶解，所得溶液是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（填“饱和溶液”或“不饱和溶液”）；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℃时，将A、B、C三种物质的饱和溶液分别降温到t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℃，此时所得溶液中溶质的质量分数由大到小的顺序为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24.（2020锦州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下图是甲、乙、丙三种固体物质的溶解度曲线。请根据图回答下列问题：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506220" cy="1266190"/>
            <wp:effectExtent l="0" t="0" r="17780" b="10160"/>
            <wp:docPr id="1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（1）在________________℃时，甲、丙两种物质的溶解度相等。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（2）若甲中混有少量乙，提纯甲物质可采取的方法是_____________________。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（3）在t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℃时，配制180g甲物质的饱和溶液，需要甲物质的质量是____________g。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（4）t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℃时，将甲、乙、丙三种物质的饱和溶液各100g，分别降温到t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℃，对所得溶液的叙述正确的是_______________（填字母序号）。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A.溶质质量分数大小关系是：乙&gt;甲&gt;丙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B.溶剂质量大小关系是：丙&gt;乙&gt;甲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C.溶液质量大小关系是：丙&gt;甲&gt;乙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25.（2020鞍山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水和溶液在生活、生产中起着重要作用。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（1）生活中常用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的方法降低水的硬度。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（2）净水器中用活性炭除去水中的异味，这是利用了活性炭的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（3）如图是A、B、C三种固体物质的溶解度曲线。请回答下列问题：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①当温度为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℃时，A、B两种物质的溶解度相等。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②A中混有少量的B时，提纯A的方法是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℃时，将A、B、C三种物质的饱和溶液各300g，分别蒸发等量的水，所得溶液质量最大的是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℃时，将A、B、C三种物质各25g分别加入到盛有50g水的烧杯中，充分溶解后，再降温到t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℃，所得溶液溶质质量分数大小关系为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（用“A、B、C”和“＞、＜、＝”表示）。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drawing>
          <wp:inline distT="0" distB="0" distL="114300" distR="114300">
            <wp:extent cx="1529080" cy="1347470"/>
            <wp:effectExtent l="0" t="0" r="13970" b="5080"/>
            <wp:docPr id="2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26.（2020沈阳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为除去粗盐中混有的泥沙，某学习小组按以下步骤进行实验：（实验环境温度为20℃）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Ⅰ、称量与溶解Ⅱ、过滤Ⅲ、_____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（1）将步骤Ⅲ补充完整。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（2）下图中图1为氯化钠的溶解度曲线，图2为步骤Ⅰ中的部分操作：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370705" cy="1654810"/>
            <wp:effectExtent l="0" t="0" r="10795" b="2540"/>
            <wp:docPr id="130" name="图片 1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6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①由图1给出的信息可知：20℃时，NaCl的溶解度是_____g。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②从节约能源和提高产率的角度分析，图2中所需水的最佳体积是_____mL。（提示：水的密度为1g﹒mL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perscript"/>
        </w:rPr>
        <w:t>-1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；产率=</w:t>
      </w:r>
      <w:r>
        <w:rPr>
          <w:rFonts w:hint="eastAsia" w:ascii="宋体" w:hAnsi="宋体" w:eastAsia="宋体" w:cs="宋体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8.25pt;width:45pt;" o:ole="t" filled="f" o:preferrelative="t" stroked="f" coordsize="21600,21600">
            <v:path/>
            <v:fill on="f" focussize="0,0"/>
            <v:stroke on="f" joinstyle="miter"/>
            <v:imagedata r:id="rId21" o:title="eqId457cff04cd874ba086b373befb548907"/>
            <o:lock v:ext="edit" aspectratio="t"/>
            <w10:wrap type="none"/>
            <w10:anchorlock/>
          </v:shape>
          <o:OLEObject Type="Embed" ProgID="Equation.DSMT4" ShapeID="_x0000_i1025" DrawAspect="Content" ObjectID="_1468075725" r:id="rId2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×100%）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③用玻璃棒搅拌的目的是_____。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（3）过滤时，若漏斗中的液面高于滤纸的边缘，造成的后果是_____（填字母）。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a、过滤速度慢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b、滤纸破损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c、部分杂质未经过滤进入滤液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27.（2019鞍山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A、B、C三种物质的溶解度曲线如图所示，请回答下列问题：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℃时，A、B、C三种物质溶解度的大小关系是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（用“A、B、C”和“＞、＜、＝”表示）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（2）要使接近饱和的C溶液在保持溶质质量分数不变的情况下变成饱和溶液的方法是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（3）将100g质量分数为30%的A溶液由t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℃降温至t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℃，降温后所得溶液中溶质的质量分数是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℃时，A、B、C三种物质的混合溶液中，A、B、C三种溶质的质量相等，将混合溶液在该温度下恒温蒸发溶剂，首先析出的物质是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87145" cy="1129030"/>
            <wp:effectExtent l="0" t="0" r="8255" b="13970"/>
            <wp:docPr id="158" name="图片 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209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28.（2019阜新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如图是硝酸钾的溶解度曲线，回答下列问题。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1）硝酸钾的溶解度随温度的升高而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（2）20℃时，100g硝酸钾饱和溶液中含硝酸钾的质量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（填“大于”、“等于”或“小于”）31.6g。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（3）图中点A所对应的是该温度下硝酸钾的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   　</w:t>
      </w:r>
      <w:r>
        <w:rPr>
          <w:rFonts w:hint="eastAsia" w:ascii="宋体" w:hAnsi="宋体" w:eastAsia="宋体" w:cs="宋体"/>
          <w:sz w:val="21"/>
          <w:szCs w:val="21"/>
        </w:rPr>
        <w:t>（填“饱和”或“不饱和”）溶液。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323340" cy="1341120"/>
            <wp:effectExtent l="0" t="0" r="10160" b="11430"/>
            <wp:docPr id="1669907257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07257" name="图片24" descr=" 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29.（2019丹东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如图为a、b、c三种不含结晶水的固体物质在水中的溶解度曲线，请回答下列问题：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588135" cy="1220470"/>
            <wp:effectExtent l="0" t="0" r="12065" b="17780"/>
            <wp:docPr id="159" name="图片 2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2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℃时，a、b、c三种物质溶解度由大到小的顺序为_____。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（2）当b中混有少量a时，提纯b的方法是_____。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℃时，将等质量的a、b、c三种饱和溶液降温到t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℃时，所得溶液中，溶剂质量由大到小的顺序为_____。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℃时，在三个装有50g水的烧杯中分别加入a、b、c三种物质各20g，能形成不饱和溶液的是_____，再降温到t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℃时，所得三种溶液的溶质质量分数大小关系为_____。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30.（2020朝阳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如图，请根据A、B、C三种固体物质的溶解度曲线回答下列问题：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（1）在t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℃时，A、B、C三种固体物质的溶解度大小关系是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（2）当A中混有少量B时，提纯A的方法是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（3）在t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℃时，将等质量的A、B、C三种物质的饱和溶液降温到t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℃，所得溶液中溶剂质量最多的是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（4）在t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℃时，将30g的A物质加入到50g水中，充分溶解后所得溶液的质量为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602105" cy="1221105"/>
            <wp:effectExtent l="0" t="0" r="17145" b="17145"/>
            <wp:docPr id="160" name="图片 2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211" descr="菁优网：http://www.jyeoo.com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31.（2020阜新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人类</w:t>
      </w:r>
      <w:r>
        <w:rPr>
          <w:rFonts w:hint="eastAsia" w:ascii="宋体" w:hAnsi="宋体" w:eastAsia="宋体" w:cs="宋体"/>
          <w:color w:val="00000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135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8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生活、生产离不开水与溶液。请用相关的知识回答下列问题。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2842260" cy="1847215"/>
            <wp:effectExtent l="0" t="0" r="15240" b="635"/>
            <wp:docPr id="134" name="图片 1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8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（1）电解水的实验如图甲所示，接通直流电源一段时间后，b 玻璃管内产生的气体体积约为 16mL 时，a 玻璃管内产生的气体体积约为____mL。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（2）自来水厂净化水的过程为：水库→取水→加絮凝剂→静置沉淀→过滤→活性炭吸附→清水池→投药消毒→配水泵→用户。其中能除去颜色和异味的操作是____。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（3）A、B、C 三种固体物质的溶解度曲线如图乙所示，回答下列问题。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 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℃时，溶解度等于20g的物质有____；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 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℃时，向盛有50gB物质的烧杯中加入100g水，充分溶解后，所得溶液的质量_____（填“&gt;”、 “=”或“&lt;”）150g；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℃时，A、B、C 三种物质饱和溶液的溶质质量分数由大到小的顺序是____。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32.（2020抚顺铁岭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下图为甲、乙、丙三种固体物质的溶解度曲线，请回答。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550670" cy="1591310"/>
            <wp:effectExtent l="0" t="0" r="11430" b="8890"/>
            <wp:docPr id="139" name="图片 1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8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℃时，甲、乙、丙三种物质的溶解度大小关系是_________。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（2）甲中混有少量乙，若要提纯甲，可采取的结晶方法是________。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℃时，将50g丙物质放入100g水中充分溶解，所得溶液中溶质和溶液的质量比为_____（填最简整数比）。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℃时，将等质量的甲、乙、丙三种物质的饱和溶液分别降温到t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℃，所得溶液的质量由大到小的顺序是______。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33.（2020丹东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如图是甲、乙、丙三种不含结晶水的固体物质在水中的溶解度曲线，请回答下列问题。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558925" cy="1494155"/>
            <wp:effectExtent l="0" t="0" r="3175" b="10795"/>
            <wp:docPr id="140" name="图片 1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8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（1）交点P的含义是____________。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（2）将乙溶液中的溶质结晶的方法通常是____________。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℃时，将甲、乙、丙各30g分别充分溶于100g水中，所得溶液质量大小关系为____________，其中____________是不饱和溶液。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℃时将等质量的甲、乙、丙三种饱和溶液分别升温至t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℃，所得溶液中溶剂的质量大小关系为____________。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34.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（2020大连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大连复州湾盐场是我国四大海盐场之一，利用传统的海水晒盐工艺，可得到氯化钠和氯化镁等物质，右图是氯化钠和氯化镁的溶解度曲线。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drawing>
          <wp:inline distT="0" distB="0" distL="114300" distR="114300">
            <wp:extent cx="1540510" cy="1418590"/>
            <wp:effectExtent l="0" t="0" r="2540" b="10160"/>
            <wp:docPr id="45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（1）两种物质中，______________的溶解度受温度的影响较大。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（2）t℃时，氯化镁饱和溶液中溶质与溶剂的质量比为__________________。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（3）将接近饱和的氯化钠溶液变为饱和溶液，可采用的一种方法是______________________。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（4）海水晒盐是利用_________________的方法获得晶体。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35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</w:rPr>
        <w:t>．（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2019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</w:rPr>
        <w:t>沈阳）</w:t>
      </w:r>
      <w:r>
        <w:rPr>
          <w:rFonts w:hint="eastAsia" w:ascii="宋体" w:hAnsi="宋体" w:eastAsia="宋体" w:cs="宋体"/>
          <w:sz w:val="21"/>
          <w:szCs w:val="21"/>
        </w:rPr>
        <w:t>如图为KNO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、NaCl两种固体物质的溶解度曲线，请回答下列问题：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drawing>
          <wp:inline distT="0" distB="0" distL="114300" distR="114300">
            <wp:extent cx="2320925" cy="2010410"/>
            <wp:effectExtent l="0" t="0" r="3175" b="8890"/>
            <wp:docPr id="47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2"/>
                    <pic:cNvPicPr>
                      <a:picLocks noChangeAspect="1"/>
                    </pic:cNvPicPr>
                  </pic:nvPicPr>
                  <pic:blipFill>
                    <a:blip r:embed="rId31">
                      <a:lum bright="-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（1）10℃时KNO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的溶解度______（填“＜”、“=“或“＞”）NaCl的溶解度。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（2）80℃时140g KNO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溶于100g水中形成的溶液是______（填“饱和”或“不饱和”）溶液。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（3）如图所示进行实验，再现结晶过程：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374390" cy="511810"/>
            <wp:effectExtent l="0" t="0" r="16510" b="2540"/>
            <wp:docPr id="145" name="图片 196" descr="2019沈阳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96" descr="2019沈阳-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本实验条件下，影响析出晶体质量多少的主要因素是______、______。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36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（2019营口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如图是甲、乙、丙三种固体物质的溶解度曲线，请根据图示填空：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706245" cy="1400175"/>
            <wp:effectExtent l="0" t="0" r="8255" b="9525"/>
            <wp:docPr id="146" name="图片 1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97" descr=" 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（1）t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℃时，甲、乙、丙三种物质的溶解度大小关系是____（用“甲”、“乙”，“丙”及“＞”、“＜”或“=”表示）；（2）t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℃时，乙物质的饱和溶液中溶质、溶剂的质量之比为____（填最简整数比）。（3）欲配制相同质量分数的乙，丙饱和溶液，应保持温度在____℃；（4）将t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℃时甲、乙、丙三种物质的饱和溶液各100g，分别降温至t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℃，所得溶液质量的大小关系是____（用“甲”、“乙”，“丙”及“＞”“＜”或“=”表示）。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37.（2019铁岭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甲、乙、丙三种固体物质的溶解度曲线如图所示。请回答下列问题：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drawing>
          <wp:inline distT="0" distB="0" distL="114300" distR="114300">
            <wp:extent cx="1566545" cy="1398270"/>
            <wp:effectExtent l="0" t="0" r="14605" b="11430"/>
            <wp:docPr id="48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（1）P点表示的含义是_____。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℃时，将甲的不饱和溶液转化为该温度下饱和溶液的一种方法是_____。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℃时将90g甲的饱和溶液降温至t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℃，析出晶体的质量是_____g。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℃时，将等质量的三种物质的饱和溶液降温到t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℃，对所得溶液的叙述正确的是_____（填字母序号）。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A 丙溶液的溶质质量分数不变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B 溶剂的质量关系是甲＝乙＞丙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C 溶液的质量关系是丙＞乙＞甲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38.（2019葫芦岛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A、B、C三种物质的溶解度曲线如图。请回答下列问题。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℃时，A物质的溶解度是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（2）保持温度不变将B的不饱和溶液转化为饱和溶液，可采用的一种方法是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（3）将t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℃时等质量A、B、C三种物质的饱和溶液降温至t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℃，所得溶液中溶剂质量最少的是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（4）t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℃时将A、B、C三种物质各5g分别加入20g水中充分溶解，所得溶液质量的大小关系为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584325" cy="1497965"/>
            <wp:effectExtent l="0" t="0" r="15875" b="6985"/>
            <wp:docPr id="154" name="图片 2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205" descr=" 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39.（2021营口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下面为“去除粗盐中难溶性杂质并计算产率”的实验操作示意图：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5100955" cy="1296670"/>
            <wp:effectExtent l="0" t="0" r="4445" b="17780"/>
            <wp:docPr id="14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（1）请将上述操作进行合理排序：________（填序号）、计算；请改正操作④中的错误_______。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（2）操作②中，用玻璃棒不断搅拌的目的是________。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（3）过滤后，如果滤液仍然浑浊，其原因可能是________。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（4）通过以上操作只能除去粗盐中难溶性杂质，欲除去可溶性杂质如MgCl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、CaCl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，得到纯净的NaCl，还需依次用到NaOH溶液、Na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CO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溶液和稀盐酸（三种药品均过量）；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①碳酸钠溶液要过量的原因是_______；②稀盐酸的作用是_______。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40.（2019营口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如图是实验室常用的一些仪器。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（1）根据以下实验要求，选择图中合适仪器，将对应的字母填在相应的横线上。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971800" cy="1133475"/>
            <wp:effectExtent l="0" t="0" r="0" b="9525"/>
            <wp:docPr id="148" name="图片 1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98" descr=" 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①用固体氯化钠配制50g溶质质量分数为10%的氯化钠溶液____；②过滤粗盐水____。（2）除了图中的仪器，（1）中的①、②两个实验都还要用到的一种仪器是____（填仪器名称）。（3）若（1）中的①实验配制的氯化钠溶液溶质质量分数偏小，请你分析可能的原因是____（写一条即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41.（2020沈阳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学习化学开启了我们认识物质之旅。某实验小组的同学对氢氧化钠的性质及应用进行了如下的探究。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【探究一】溶解过程中的能量变化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如下图所示，同学们设计了不同的实验方案进行探究：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4531995" cy="1757045"/>
            <wp:effectExtent l="0" t="0" r="1905" b="14605"/>
            <wp:docPr id="131" name="图片 1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7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（1）实验一中的硝酸铵溶解后，溶液温度_____（填“升高”、“降低”或“不变”）。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实验二所加试剂及用量如图，将分液漏斗中的水全部加入试管后，立即关闭分液漏斗的活塞，此时观察到U形管的液面左低右高，由此小明得出“氢氧化钠溶于水时放出热量”的结论，你是否同意小明的结论并写出你的理由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（2021朝阳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溶液的配制是重要的实验操作，请回答下列问题：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（1）浓硫酸具有强烈的腐蚀性，稀释浓硫酸的正确操作为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（2）将浓溶液配制成稀溶液时，主要步骤有：①量取、②混匀、③计算、④转移，操作时正确的顺序为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（填数字序号）。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（3）将50g 98%的浓硫酸稀释成20%的稀硫酸，需要水的质量是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（4）实验后，所配制溶液溶质质量分数偏小的原因可能是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（填字母序号）。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A.量取水的体积时仰视读数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B.使用量筒量取浓硫酸时俯视读数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C.从量筒倾倒出浓硫酸时，浓硫酸洒出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D.转移配制好的溶液时，液体溅出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43.（2020朝阳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某同学欲配制100g溶质质量分数为5%的氯化钠溶液，请回答下列问题：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（1）需称量氯化钠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g，量取水时选择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（填“50mL”或“100mL”）的量筒。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（2）若配制的溶液溶质质量分数大于5%，可能的原因是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A．量取水的体积时，俯视凹液面最低处读数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B．装瓶时溶液洒落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C．使用了生锈的砝码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D．溶解时用的烧杯刚清洗过，内壁有水珠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44.（2021营口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小明用含碳酸钠的氢氧化钠样品进行了如图所示的实验。请回答：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3572510" cy="1155065"/>
            <wp:effectExtent l="0" t="0" r="8890" b="6985"/>
            <wp:docPr id="15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（1）此实验中发生反应的化学方程式是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（2）过滤后滤液中溶质为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，其质量分数是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45.（2021锦州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化学兴趣小组欲测定某赤铁矿石样品的纯度，进行如下实验：取10g 样品放入烧杯中，向其中加入一定量的稀硫酸至恰好完全反应（杂质既不溶于水，也不参加反应），得到200 g溶质质量分数为10%的硫酸铁不饱和溶液和固体不溶物。请计算：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57" name="图片 4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8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（1）该样品中氧化铁的质量分数；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58" name="图片 4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（2）加入的稀硫酸的质量。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56" name="图片 5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0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46.（2021丹东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将2.8g铁粉加入160g一定溶质质量分数的硫酸铜溶液中，恰好完全反应后过滤，得到滤液159.6g。求：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19" name="图片 1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26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（1）生成铜的质量是 ______g。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18" name="图片 1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27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（2）原硫酸铜溶液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117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2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溶质质量分数。</w: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270" cy="635"/>
            <wp:effectExtent l="0" t="0" r="0" b="0"/>
            <wp:docPr id="116" name="图片 1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29" descr="学科网 zxxk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47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（2021本溪辽阳葫芦岛）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向100g溶质质量分数为8%的氢氧化钠溶液中，加入一定质量的稀硫酸至恰好完全反应，反应后所得溶液的质量为149g。求所加稀硫酸的溶质质量分数。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664"/>
        </w:tabs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48.（2020营口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化学兴趣小组要测定制作叶脉书签所用氢氧化钠溶液的浓度。取40g该氢氧化钠溶液于锥形瓶中，加入数滴酚酞溶液后再滴加质量分数为10%的稀硫酸，当锥形瓶中液体由红色恰好变成无色时，消耗稀硫酸的质量为49g。试计算该氢氧化钠溶液中溶质的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49.（2020锦州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取一定量的硫酸铵固体于烧杯中，加入100g氢氧化钠溶液，加热，恰好完全反应。反应后将溶液蒸干，得到7.1g固体。该反应的化学方程式为：</w:t>
      </w:r>
      <w:r>
        <w:rPr>
          <w:rFonts w:hint="eastAsia" w:ascii="宋体" w:hAnsi="宋体" w:eastAsia="宋体" w:cs="宋体"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20.05pt;width:251.0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4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（1）生成氨气的质量。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（2）氢氧化钠溶液中溶质的质量分数。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50.（2020鞍山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赤铁矿石的主要成分为氧化铁。将10g赤铁矿石样品（杂质既不溶于水，也不参加反应）放入烧杯中，再加入92g稀硫酸，恰好完全反应，过滤，得到滤液和2g滤渣。请计算：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（1）赤铁矿石样品中氧化铁的质量分数。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（2）反应后所得溶液中溶质质量分数。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51.（2020沈阳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工业中</w:t>
      </w:r>
      <w:r>
        <w:rPr>
          <w:rFonts w:hint="eastAsia" w:ascii="宋体" w:hAnsi="宋体" w:eastAsia="宋体" w:cs="宋体"/>
          <w:color w:val="000000"/>
          <w:position w:val="0"/>
          <w:sz w:val="21"/>
          <w:szCs w:val="21"/>
        </w:rPr>
        <w:drawing>
          <wp:inline distT="0" distB="0" distL="114300" distR="114300">
            <wp:extent cx="133350" cy="177800"/>
            <wp:effectExtent l="0" t="0" r="0" b="13335"/>
            <wp:docPr id="132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7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氢氧化钠常用于制造人造丝、造纸、炼油、纺织、印染与橡胶工业。某造纸厂废水中NaOH的质量分数为1.6%，现有废硫酸4.9t（H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的质量分数为20%），可以处理的废水质量是_____t。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结合化学方程式中的数据分析：若将等质量、等溶质质量分数的稀硫酸和氢氧化钠溶液混合，充分反应后，请判断溶液中一定含有的溶质，并简述你的判断理由：_____。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52.（2020丹东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某化验室用20%的氢氧化钠溶液洗涤一定量工业产品中残余的H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（工业产品及其他杂质都不与氢氧化钠溶液反应），当恰好完全反应时，共消耗氢氧化钠溶液80g，求产品中残余的H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SO</w:t>
      </w:r>
      <w:r>
        <w:rPr>
          <w:rFonts w:hint="eastAsia" w:ascii="宋体" w:hAnsi="宋体" w:eastAsia="宋体" w:cs="宋体"/>
          <w:color w:val="000000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质量和生成硫酸钠的质量。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hanging="274" w:hanging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53.（2021朝阳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某小组同学进行了如图所示的实验，请计算：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277360" cy="1123950"/>
            <wp:effectExtent l="0" t="0" r="8890" b="0"/>
            <wp:docPr id="11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 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（1）生成氢气的质量是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（2）反应后所得溶液中溶质的质量分数。（写出计算过程）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273" w:leftChars="130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54.（2019营口</w:t>
      </w:r>
      <w:r>
        <w:rPr>
          <w:rStyle w:val="107"/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将14g不纯的氢氧化钾样品（所含杂质既不溶于水，也不参与反应）放入烧杯中，向其中加入90.8g水，充分溶解后，继续加入一定质量的稀硫酸恰好完全反应。过滤，得到溶质质量分数为8.7%的硫酸钾溶液200g。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求：（1）样品中氢氧化钾的质量；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（2）稀硫酸中溶质的质量分数。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55.（2020大连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某学生将二氧化锰粉末制成颗粒，放入100g溶质的质量分数为10%的过氧化氢溶液中，一段时间后，取出二氧化锰，共收集到3.2g氧气。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（1）利用化学方程式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计算参加反应的过氧化氢的质量。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（2）向反应后的溶液中加人30%的过氧化氢溶液，使其质量分数重新达到10%备用。计算最终可得到10%的过氧化氢溶液的质量。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56.（2021锦州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某工厂利用废铁屑与废硫酸反应制取硫酸亚铁。现取废硫酸4.9 t与足量的废铁屑反应，得到硫酸亚铁1.52 t，计算废硫酸中溶质的质量分数是多少？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rPr>
        <w:sz w:val="2"/>
        <w:szCs w:val="2"/>
      </w:rPr>
    </w:pPr>
    <w:r>
      <w:rPr>
        <w:color w:val="FFFFFF"/>
        <w:sz w:val="2"/>
        <w:szCs w:val="2"/>
      </w:rPr>
      <w:pict>
        <v:shape id="_x0000_s2058" o:spid="_x0000_s2058" o:spt="136" type="#_x0000_t136" style="position:absolute;left:0pt;margin-left:158.95pt;margin-top:407.9pt;height:2.85pt;width:2.85pt;mso-position-horizontal-relative:margin;mso-position-vertical-relative:margin;z-index:-25165312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59" o:spid="_x0000_s2059" o:spt="75" type="#_x0000_t75" style="position:absolute;left:0pt;margin-left:64.05pt;margin-top:-20.75pt;height:0.05pt;width:0.05pt;z-index:25166643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94"/>
      <w:rPr>
        <w:sz w:val="2"/>
        <w:szCs w:val="2"/>
      </w:rPr>
    </w:pPr>
    <w:r>
      <w:rPr>
        <w:color w:val="FFFFFF"/>
        <w:sz w:val="2"/>
        <w:szCs w:val="2"/>
      </w:rPr>
      <w:pict>
        <v:shape id="_x0000_s2060" o:spid="_x0000_s2060" o:spt="136" type="#_x0000_t136" style="position:absolute;left:0pt;margin-left:158.95pt;margin-top:407.9pt;height:2.85pt;width:2.85pt;mso-position-horizontal-relative:margin;mso-position-vertical-relative:margin;z-index:-25165516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1" o:spid="_x0000_s2061" o:spt="75" type="#_x0000_t75" style="position:absolute;left:0pt;margin-left:64.05pt;margin-top:-20.75pt;height:0.05pt;width:0.05pt;z-index:25166540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100"/>
      <w:rPr>
        <w:sz w:val="2"/>
        <w:szCs w:val="2"/>
      </w:rPr>
    </w:pPr>
    <w:r>
      <w:rPr>
        <w:color w:val="FFFFFF"/>
        <w:sz w:val="2"/>
        <w:szCs w:val="2"/>
      </w:rPr>
      <w:pict>
        <v:shape id="_x0000_s2062" o:spid="_x0000_s2062" o:spt="136" type="#_x0000_t136" style="position:absolute;left:0pt;margin-left:158.95pt;margin-top:407.9pt;height:2.85pt;width:2.85pt;mso-position-horizontal-relative:margin;mso-position-vertical-relative:margin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pict>
        <v:shape id="_x0000_s2063" o:spid="_x0000_s2063" o:spt="75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64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65" o:spt="75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3F1723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FA1C50"/>
    <w:rsid w:val="00FA6D8D"/>
    <w:rsid w:val="00FB3407"/>
    <w:rsid w:val="01BA63AA"/>
    <w:rsid w:val="02BC6A97"/>
    <w:rsid w:val="03B50B2D"/>
    <w:rsid w:val="03C03243"/>
    <w:rsid w:val="04207054"/>
    <w:rsid w:val="06014C64"/>
    <w:rsid w:val="07463F1D"/>
    <w:rsid w:val="076512BF"/>
    <w:rsid w:val="09341DD4"/>
    <w:rsid w:val="0ED17E87"/>
    <w:rsid w:val="0FB07C49"/>
    <w:rsid w:val="143B22E2"/>
    <w:rsid w:val="158C7954"/>
    <w:rsid w:val="15E4717D"/>
    <w:rsid w:val="16BF37F1"/>
    <w:rsid w:val="195A634B"/>
    <w:rsid w:val="1B3C1DEE"/>
    <w:rsid w:val="1B5835EF"/>
    <w:rsid w:val="1BC70EEF"/>
    <w:rsid w:val="1D3F52CD"/>
    <w:rsid w:val="1D932B13"/>
    <w:rsid w:val="20323A09"/>
    <w:rsid w:val="21464F13"/>
    <w:rsid w:val="21D53BBD"/>
    <w:rsid w:val="22DA7E8F"/>
    <w:rsid w:val="248C06FE"/>
    <w:rsid w:val="258424C5"/>
    <w:rsid w:val="279E3366"/>
    <w:rsid w:val="279E3A83"/>
    <w:rsid w:val="28544E5B"/>
    <w:rsid w:val="28992A9D"/>
    <w:rsid w:val="2AFA3330"/>
    <w:rsid w:val="2D375B63"/>
    <w:rsid w:val="2E713884"/>
    <w:rsid w:val="31FD6A72"/>
    <w:rsid w:val="3241594E"/>
    <w:rsid w:val="337663FE"/>
    <w:rsid w:val="34354098"/>
    <w:rsid w:val="35041EEB"/>
    <w:rsid w:val="37405933"/>
    <w:rsid w:val="374E4730"/>
    <w:rsid w:val="3C1E53B3"/>
    <w:rsid w:val="3DD11EE0"/>
    <w:rsid w:val="3E7562F4"/>
    <w:rsid w:val="3F484F7C"/>
    <w:rsid w:val="3F836D80"/>
    <w:rsid w:val="3FCF0F98"/>
    <w:rsid w:val="412837C5"/>
    <w:rsid w:val="41382B0D"/>
    <w:rsid w:val="41EE78BE"/>
    <w:rsid w:val="4283571B"/>
    <w:rsid w:val="42FA2CBD"/>
    <w:rsid w:val="44445ED6"/>
    <w:rsid w:val="445D4364"/>
    <w:rsid w:val="45387842"/>
    <w:rsid w:val="45D95B43"/>
    <w:rsid w:val="4A153456"/>
    <w:rsid w:val="4BA707A2"/>
    <w:rsid w:val="4E4738B5"/>
    <w:rsid w:val="54147FA2"/>
    <w:rsid w:val="5A7C1219"/>
    <w:rsid w:val="5CA51790"/>
    <w:rsid w:val="5D1C248F"/>
    <w:rsid w:val="5D3E4E47"/>
    <w:rsid w:val="5D8B4FEF"/>
    <w:rsid w:val="6054761F"/>
    <w:rsid w:val="649B5CDE"/>
    <w:rsid w:val="655B01AC"/>
    <w:rsid w:val="65896F1D"/>
    <w:rsid w:val="66BA6BC7"/>
    <w:rsid w:val="67070B24"/>
    <w:rsid w:val="67546F3D"/>
    <w:rsid w:val="6A1D5C1C"/>
    <w:rsid w:val="6B73007C"/>
    <w:rsid w:val="6BE005F9"/>
    <w:rsid w:val="6C9C4FB4"/>
    <w:rsid w:val="6E735F39"/>
    <w:rsid w:val="6F5E66C1"/>
    <w:rsid w:val="6FFE3892"/>
    <w:rsid w:val="71937416"/>
    <w:rsid w:val="71F437CB"/>
    <w:rsid w:val="74CA3AD3"/>
    <w:rsid w:val="78545DD3"/>
    <w:rsid w:val="79857F25"/>
    <w:rsid w:val="79A441B6"/>
    <w:rsid w:val="7B3A66C5"/>
    <w:rsid w:val="7B583E9A"/>
    <w:rsid w:val="7BE45E83"/>
    <w:rsid w:val="7CF56A64"/>
    <w:rsid w:val="7F440FF5"/>
    <w:rsid w:val="7F5B6584"/>
    <w:rsid w:val="7FE51AFA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字符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字符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字符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字符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字符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字符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字符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字符1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字符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locked/>
    <w:uiPriority w:val="99"/>
    <w:rPr>
      <w:rFonts w:ascii="Calibri" w:hAnsi="Calibri" w:cs="Calibri"/>
      <w:szCs w:val="21"/>
    </w:rPr>
  </w:style>
  <w:style w:type="paragraph" w:customStyle="1" w:styleId="50">
    <w:name w:val="列出段落1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kern w:val="0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locked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6" Type="http://schemas.openxmlformats.org/officeDocument/2006/relationships/fontTable" Target="fontTable.xml"/><Relationship Id="rId45" Type="http://schemas.openxmlformats.org/officeDocument/2006/relationships/customXml" Target="../customXml/item1.xml"/><Relationship Id="rId44" Type="http://schemas.openxmlformats.org/officeDocument/2006/relationships/image" Target="media/image38.png"/><Relationship Id="rId43" Type="http://schemas.openxmlformats.org/officeDocument/2006/relationships/image" Target="media/image37.wmf"/><Relationship Id="rId42" Type="http://schemas.openxmlformats.org/officeDocument/2006/relationships/image" Target="media/image36.wmf"/><Relationship Id="rId41" Type="http://schemas.openxmlformats.org/officeDocument/2006/relationships/oleObject" Target="embeddings/oleObject2.bin"/><Relationship Id="rId40" Type="http://schemas.openxmlformats.org/officeDocument/2006/relationships/image" Target="media/image35.wmf"/><Relationship Id="rId4" Type="http://schemas.openxmlformats.org/officeDocument/2006/relationships/theme" Target="theme/theme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jpe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wmf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wmf"/><Relationship Id="rId20" Type="http://schemas.openxmlformats.org/officeDocument/2006/relationships/oleObject" Target="embeddings/oleObject1.bin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8</Pages>
  <Words>4919</Words>
  <Characters>5133</Characters>
  <Lines>0</Lines>
  <Paragraphs>0</Paragraphs>
  <TotalTime>3</TotalTime>
  <ScaleCrop>false</ScaleCrop>
  <LinksUpToDate>false</LinksUpToDate>
  <CharactersWithSpaces>5367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2021-09-10T02:00:00Z</dcterms:created>
  <dc:creator>学科网(Zxxk.Com)</dc:creator>
  <cp:lastModifiedBy>鑫阳</cp:lastModifiedBy>
  <dcterms:modified xsi:type="dcterms:W3CDTF">2022-03-02T07:45:43Z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4DEEEC3795DD463D9A84CBE41DE943A8</vt:lpwstr>
  </property>
</Properties>
</file>