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4F3" w:rsidRPr="00256921" w:rsidRDefault="00DE56A0">
      <w:pPr>
        <w:rPr>
          <w:rFonts w:ascii="仿宋_GB2312" w:eastAsia="仿宋_GB2312"/>
          <w:b/>
          <w:sz w:val="28"/>
          <w:szCs w:val="28"/>
        </w:rPr>
      </w:pPr>
      <w:r>
        <w:rPr>
          <w:rFonts w:hint="eastAsia"/>
        </w:rPr>
        <w:t xml:space="preserve"> </w:t>
      </w:r>
      <w:r>
        <w:t xml:space="preserve">                 </w:t>
      </w:r>
      <w:r w:rsidRPr="00256921">
        <w:rPr>
          <w:rFonts w:ascii="仿宋_GB2312" w:eastAsia="仿宋_GB2312" w:hint="eastAsia"/>
          <w:b/>
          <w:sz w:val="28"/>
          <w:szCs w:val="28"/>
        </w:rPr>
        <w:t xml:space="preserve"> 关注核心内容，提高课堂效率</w:t>
      </w:r>
    </w:p>
    <w:p w:rsidR="00DE56A0" w:rsidRDefault="00DE56A0"/>
    <w:p w:rsidR="00DE56A0" w:rsidRPr="00256921" w:rsidRDefault="00DE56A0" w:rsidP="00256921">
      <w:pPr>
        <w:widowControl/>
        <w:spacing w:line="360" w:lineRule="auto"/>
        <w:ind w:firstLineChars="200" w:firstLine="480"/>
        <w:jc w:val="left"/>
        <w:rPr>
          <w:rFonts w:ascii="仿宋_GB2312" w:eastAsia="仿宋_GB2312" w:hAnsi="仿宋" w:cs="宋体"/>
          <w:kern w:val="0"/>
          <w:sz w:val="24"/>
          <w:szCs w:val="24"/>
        </w:rPr>
      </w:pPr>
      <w:r w:rsidRPr="00256921">
        <w:rPr>
          <w:rFonts w:ascii="仿宋_GB2312" w:eastAsia="仿宋_GB2312" w:hint="eastAsia"/>
          <w:sz w:val="24"/>
          <w:szCs w:val="24"/>
        </w:rPr>
        <w:t>2月25日</w:t>
      </w:r>
      <w:r w:rsidR="003E1AA8">
        <w:rPr>
          <w:rFonts w:ascii="仿宋_GB2312" w:eastAsia="仿宋_GB2312" w:hint="eastAsia"/>
          <w:sz w:val="24"/>
          <w:szCs w:val="24"/>
        </w:rPr>
        <w:t>上午</w:t>
      </w:r>
      <w:r w:rsidRPr="00256921">
        <w:rPr>
          <w:rFonts w:ascii="仿宋_GB2312" w:eastAsia="仿宋_GB2312" w:hint="eastAsia"/>
          <w:sz w:val="24"/>
          <w:szCs w:val="24"/>
        </w:rPr>
        <w:t>，我县初中数学学科七年级教师</w:t>
      </w:r>
      <w:r w:rsidR="003E1AA8">
        <w:rPr>
          <w:rFonts w:ascii="仿宋_GB2312" w:eastAsia="仿宋_GB2312" w:hint="eastAsia"/>
          <w:sz w:val="24"/>
          <w:szCs w:val="24"/>
        </w:rPr>
        <w:t>通过学到汇网络平台</w:t>
      </w:r>
      <w:r w:rsidRPr="00256921">
        <w:rPr>
          <w:rFonts w:ascii="仿宋_GB2312" w:eastAsia="仿宋_GB2312" w:hint="eastAsia"/>
          <w:sz w:val="24"/>
          <w:szCs w:val="24"/>
        </w:rPr>
        <w:t>参加了</w:t>
      </w:r>
      <w:r w:rsidRPr="00256921">
        <w:rPr>
          <w:rFonts w:ascii="仿宋_GB2312" w:eastAsia="仿宋_GB2312" w:hAnsi="仿宋" w:cs="宋体" w:hint="eastAsia"/>
          <w:kern w:val="0"/>
          <w:sz w:val="24"/>
          <w:szCs w:val="24"/>
        </w:rPr>
        <w:t>辽宁省“双减”+新中考背景下初中数学--备、教、学、评一体化系列教研培训活动。</w:t>
      </w:r>
    </w:p>
    <w:p w:rsidR="003F696C" w:rsidRDefault="00777105" w:rsidP="00256921">
      <w:pPr>
        <w:widowControl/>
        <w:spacing w:line="360" w:lineRule="auto"/>
        <w:ind w:firstLineChars="200" w:firstLine="480"/>
        <w:jc w:val="left"/>
        <w:rPr>
          <w:rFonts w:ascii="仿宋_GB2312" w:eastAsia="仿宋_GB2312" w:hAnsi="仿宋" w:cs="宋体"/>
          <w:kern w:val="0"/>
          <w:sz w:val="24"/>
          <w:szCs w:val="24"/>
        </w:rPr>
      </w:pPr>
      <w:r w:rsidRPr="00256921">
        <w:rPr>
          <w:rFonts w:ascii="仿宋_GB2312" w:eastAsia="仿宋_GB2312" w:hAnsi="仿宋" w:cs="宋体" w:hint="eastAsia"/>
          <w:kern w:val="0"/>
          <w:sz w:val="24"/>
          <w:szCs w:val="24"/>
        </w:rPr>
        <w:t>本次活动</w:t>
      </w:r>
      <w:r w:rsidR="000831F8" w:rsidRPr="00256921">
        <w:rPr>
          <w:rFonts w:ascii="仿宋_GB2312" w:eastAsia="仿宋_GB2312" w:hAnsi="仿宋" w:cs="宋体" w:hint="eastAsia"/>
          <w:kern w:val="0"/>
          <w:sz w:val="24"/>
          <w:szCs w:val="24"/>
        </w:rPr>
        <w:t>一</w:t>
      </w:r>
      <w:r w:rsidRPr="00256921">
        <w:rPr>
          <w:rFonts w:ascii="仿宋_GB2312" w:eastAsia="仿宋_GB2312" w:hAnsi="仿宋" w:cs="宋体" w:hint="eastAsia"/>
          <w:kern w:val="0"/>
          <w:sz w:val="24"/>
          <w:szCs w:val="24"/>
        </w:rPr>
        <w:t>是朝阳市九中的付志云老师带来的聚焦核心素养，落实减负提质付老师再次解读了辽宁省初中数学课堂教学的基本要求，学习了数学核心素养，解读了七下第二章整式</w:t>
      </w:r>
      <w:r w:rsidR="000831F8" w:rsidRPr="00256921">
        <w:rPr>
          <w:rFonts w:ascii="仿宋_GB2312" w:eastAsia="仿宋_GB2312" w:hAnsi="仿宋" w:cs="宋体" w:hint="eastAsia"/>
          <w:kern w:val="0"/>
          <w:sz w:val="24"/>
          <w:szCs w:val="24"/>
        </w:rPr>
        <w:t>教学建议。二是本溪的郭建华老师带来的注重几何基础，提升几何教学的讲</w:t>
      </w:r>
      <w:r w:rsidRPr="00256921">
        <w:rPr>
          <w:rFonts w:ascii="仿宋_GB2312" w:eastAsia="仿宋_GB2312" w:hAnsi="仿宋" w:cs="宋体" w:hint="eastAsia"/>
          <w:kern w:val="0"/>
          <w:sz w:val="24"/>
          <w:szCs w:val="24"/>
        </w:rPr>
        <w:t>座</w:t>
      </w:r>
      <w:r w:rsidR="000831F8" w:rsidRPr="00256921">
        <w:rPr>
          <w:rFonts w:ascii="仿宋_GB2312" w:eastAsia="仿宋_GB2312" w:hAnsi="仿宋" w:cs="宋体" w:hint="eastAsia"/>
          <w:kern w:val="0"/>
          <w:sz w:val="24"/>
          <w:szCs w:val="24"/>
        </w:rPr>
        <w:t>，</w:t>
      </w:r>
      <w:r w:rsidRPr="00256921">
        <w:rPr>
          <w:rFonts w:ascii="仿宋_GB2312" w:eastAsia="仿宋_GB2312" w:hAnsi="仿宋" w:cs="宋体" w:hint="eastAsia"/>
          <w:kern w:val="0"/>
          <w:sz w:val="24"/>
          <w:szCs w:val="24"/>
        </w:rPr>
        <w:t>郭老师从两个关系-位置、数量、两个对称思想，</w:t>
      </w:r>
      <w:r w:rsidR="000831F8" w:rsidRPr="00256921">
        <w:rPr>
          <w:rFonts w:ascii="仿宋_GB2312" w:eastAsia="仿宋_GB2312" w:hAnsi="仿宋" w:cs="宋体" w:hint="eastAsia"/>
          <w:kern w:val="0"/>
          <w:sz w:val="24"/>
          <w:szCs w:val="24"/>
        </w:rPr>
        <w:t>、掌握定义定理、解题方法这四个方面，以三角形和平行线为例进行了讲解</w:t>
      </w:r>
      <w:r w:rsidRPr="00256921">
        <w:rPr>
          <w:rFonts w:ascii="仿宋_GB2312" w:eastAsia="仿宋_GB2312" w:hAnsi="仿宋" w:cs="宋体" w:hint="eastAsia"/>
          <w:kern w:val="0"/>
          <w:sz w:val="24"/>
          <w:szCs w:val="24"/>
        </w:rPr>
        <w:t>。</w:t>
      </w:r>
      <w:r w:rsidR="000831F8" w:rsidRPr="00256921">
        <w:rPr>
          <w:rFonts w:ascii="仿宋_GB2312" w:eastAsia="仿宋_GB2312" w:hAnsi="仿宋" w:cs="宋体" w:hint="eastAsia"/>
          <w:kern w:val="0"/>
          <w:sz w:val="24"/>
          <w:szCs w:val="24"/>
        </w:rPr>
        <w:t>其三</w:t>
      </w:r>
      <w:r w:rsidRPr="00256921">
        <w:rPr>
          <w:rFonts w:ascii="仿宋_GB2312" w:eastAsia="仿宋_GB2312" w:hAnsi="仿宋" w:cs="宋体" w:hint="eastAsia"/>
          <w:kern w:val="0"/>
          <w:sz w:val="24"/>
          <w:szCs w:val="24"/>
        </w:rPr>
        <w:t>是营口的刘彩艳老师带来的整体把握教材实现减负增质</w:t>
      </w:r>
      <w:r w:rsidR="000831F8" w:rsidRPr="00256921">
        <w:rPr>
          <w:rFonts w:ascii="仿宋_GB2312" w:eastAsia="仿宋_GB2312" w:hAnsi="仿宋" w:cs="宋体" w:hint="eastAsia"/>
          <w:kern w:val="0"/>
          <w:sz w:val="24"/>
          <w:szCs w:val="24"/>
        </w:rPr>
        <w:t>。其四</w:t>
      </w:r>
      <w:r w:rsidRPr="00256921">
        <w:rPr>
          <w:rFonts w:ascii="仿宋_GB2312" w:eastAsia="仿宋_GB2312" w:hAnsi="仿宋" w:cs="宋体" w:hint="eastAsia"/>
          <w:kern w:val="0"/>
          <w:sz w:val="24"/>
          <w:szCs w:val="24"/>
        </w:rPr>
        <w:t>是抚顺的祖立桃老师带来的基于课程标准指向核心素养两位老师分别依据双减政策解读了课标要求，并且以七下的平行线为例进行课堂实例讲解。</w:t>
      </w:r>
      <w:r w:rsidR="00256921" w:rsidRPr="00256921">
        <w:rPr>
          <w:rFonts w:ascii="仿宋_GB2312" w:eastAsia="仿宋_GB2312" w:hAnsi="仿宋" w:cs="宋体" w:hint="eastAsia"/>
          <w:kern w:val="0"/>
          <w:sz w:val="24"/>
          <w:szCs w:val="24"/>
        </w:rPr>
        <w:t>最后赵桂芳老师又给参加培训的教师</w:t>
      </w:r>
      <w:r w:rsidR="00317640">
        <w:rPr>
          <w:rFonts w:ascii="仿宋_GB2312" w:eastAsia="仿宋_GB2312" w:hAnsi="仿宋" w:cs="宋体" w:hint="eastAsia"/>
          <w:kern w:val="0"/>
          <w:sz w:val="24"/>
          <w:szCs w:val="24"/>
        </w:rPr>
        <w:t>几点思考，双减与双提相辅相成，只要教师秉持育人理念</w:t>
      </w:r>
      <w:r w:rsidR="00256921" w:rsidRPr="00256921">
        <w:rPr>
          <w:rFonts w:ascii="仿宋_GB2312" w:eastAsia="仿宋_GB2312" w:hAnsi="仿宋" w:cs="宋体" w:hint="eastAsia"/>
          <w:kern w:val="0"/>
          <w:sz w:val="24"/>
          <w:szCs w:val="24"/>
        </w:rPr>
        <w:t>，定能实现教书与育人</w:t>
      </w:r>
      <w:r w:rsidR="00317640">
        <w:rPr>
          <w:rFonts w:ascii="仿宋_GB2312" w:eastAsia="仿宋_GB2312" w:hAnsi="仿宋" w:cs="宋体" w:hint="eastAsia"/>
          <w:kern w:val="0"/>
          <w:sz w:val="24"/>
          <w:szCs w:val="24"/>
        </w:rPr>
        <w:t>的全面提升</w:t>
      </w:r>
      <w:r w:rsidR="00256921" w:rsidRPr="00256921">
        <w:rPr>
          <w:rFonts w:ascii="仿宋_GB2312" w:eastAsia="仿宋_GB2312" w:hAnsi="仿宋" w:cs="宋体" w:hint="eastAsia"/>
          <w:kern w:val="0"/>
          <w:sz w:val="24"/>
          <w:szCs w:val="24"/>
        </w:rPr>
        <w:t>。</w:t>
      </w:r>
    </w:p>
    <w:p w:rsidR="00777105" w:rsidRDefault="000831F8" w:rsidP="00256921">
      <w:pPr>
        <w:widowControl/>
        <w:spacing w:line="360" w:lineRule="auto"/>
        <w:ind w:firstLineChars="200" w:firstLine="480"/>
        <w:jc w:val="left"/>
        <w:rPr>
          <w:rFonts w:ascii="仿宋_GB2312" w:eastAsia="仿宋_GB2312" w:hAnsi="仿宋" w:cs="宋体"/>
          <w:sz w:val="24"/>
          <w:szCs w:val="24"/>
        </w:rPr>
      </w:pPr>
      <w:r w:rsidRPr="00256921">
        <w:rPr>
          <w:rFonts w:ascii="仿宋_GB2312" w:eastAsia="仿宋_GB2312" w:hAnsi="仿宋" w:cs="宋体" w:hint="eastAsia"/>
          <w:kern w:val="0"/>
          <w:sz w:val="24"/>
          <w:szCs w:val="24"/>
        </w:rPr>
        <w:t>参训的学科教师能认真听取报告，做好学习笔记，会后能组织本校教师集中研讨，参加培训的教师一致认为通过本次培训，</w:t>
      </w:r>
      <w:r w:rsidR="00256921" w:rsidRPr="00256921">
        <w:rPr>
          <w:rFonts w:ascii="仿宋_GB2312" w:eastAsia="仿宋_GB2312" w:hAnsi="仿宋" w:cs="宋体" w:hint="eastAsia"/>
          <w:kern w:val="0"/>
          <w:sz w:val="24"/>
          <w:szCs w:val="24"/>
        </w:rPr>
        <w:t>明确了</w:t>
      </w:r>
      <w:r w:rsidR="00256921" w:rsidRPr="00256921">
        <w:rPr>
          <w:rFonts w:ascii="仿宋_GB2312" w:eastAsia="仿宋_GB2312" w:hAnsi="仿宋" w:cs="Microsoft YaHei UI" w:hint="eastAsia"/>
          <w:sz w:val="24"/>
          <w:szCs w:val="24"/>
        </w:rPr>
        <w:t>“</w:t>
      </w:r>
      <w:r w:rsidR="00256921" w:rsidRPr="00256921">
        <w:rPr>
          <w:rFonts w:ascii="仿宋_GB2312" w:eastAsia="仿宋_GB2312" w:hAnsi="仿宋" w:cs="宋体" w:hint="eastAsia"/>
          <w:sz w:val="24"/>
          <w:szCs w:val="24"/>
        </w:rPr>
        <w:t>双减</w:t>
      </w:r>
      <w:r w:rsidR="00256921" w:rsidRPr="00256921">
        <w:rPr>
          <w:rFonts w:ascii="仿宋_GB2312" w:eastAsia="仿宋_GB2312" w:hAnsi="仿宋" w:cs="Microsoft YaHei UI" w:hint="eastAsia"/>
          <w:sz w:val="24"/>
          <w:szCs w:val="24"/>
        </w:rPr>
        <w:t>”</w:t>
      </w:r>
      <w:r w:rsidR="00256921" w:rsidRPr="00256921">
        <w:rPr>
          <w:rFonts w:ascii="仿宋_GB2312" w:eastAsia="仿宋_GB2312" w:hAnsi="仿宋" w:cs="宋体" w:hint="eastAsia"/>
          <w:sz w:val="24"/>
          <w:szCs w:val="24"/>
        </w:rPr>
        <w:t>工作的总体目标，如何提升在校教育教学质量和服务水平进一步，科学合理布置作业，在教学中要注重学生的差异，做到因材施教，分类指导。</w:t>
      </w: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r w:rsidRPr="002170DE">
        <w:rPr>
          <w:rFonts w:ascii="仿宋_GB2312" w:eastAsia="仿宋_GB2312" w:hAnsi="仿宋" w:cs="宋体"/>
          <w:noProof/>
          <w:kern w:val="0"/>
          <w:sz w:val="24"/>
          <w:szCs w:val="24"/>
        </w:rPr>
        <w:drawing>
          <wp:inline distT="0" distB="0" distL="0" distR="0">
            <wp:extent cx="3788354" cy="2840155"/>
            <wp:effectExtent l="0" t="0" r="3175" b="0"/>
            <wp:docPr id="1" name="图片 1" descr="C:\Users\dell\Desktop\2022、3月集体大备课\02636ab471403238a53dc8d65778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2、3月集体大备课\02636ab471403238a53dc8d6577821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7105" cy="2846716"/>
                    </a:xfrm>
                    <a:prstGeom prst="rect">
                      <a:avLst/>
                    </a:prstGeom>
                    <a:noFill/>
                    <a:ln>
                      <a:noFill/>
                    </a:ln>
                  </pic:spPr>
                </pic:pic>
              </a:graphicData>
            </a:graphic>
          </wp:inline>
        </w:drawing>
      </w: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r w:rsidRPr="002170DE">
        <w:rPr>
          <w:rFonts w:ascii="仿宋_GB2312" w:eastAsia="仿宋_GB2312" w:hAnsi="仿宋" w:cs="宋体"/>
          <w:noProof/>
          <w:kern w:val="0"/>
          <w:sz w:val="24"/>
          <w:szCs w:val="24"/>
        </w:rPr>
        <w:drawing>
          <wp:inline distT="0" distB="0" distL="0" distR="0">
            <wp:extent cx="5095875" cy="3648075"/>
            <wp:effectExtent l="0" t="0" r="9525" b="9525"/>
            <wp:docPr id="2" name="图片 2" descr="C:\Users\dell\Desktop\2022、3月集体大备课\二中2.25号培训照片，心得\学习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2022、3月集体大备课\二中2.25号培训照片，心得\学习照片.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785" t="5927"/>
                    <a:stretch/>
                  </pic:blipFill>
                  <pic:spPr bwMode="auto">
                    <a:xfrm>
                      <a:off x="0" y="0"/>
                      <a:ext cx="5106177" cy="3655450"/>
                    </a:xfrm>
                    <a:prstGeom prst="rect">
                      <a:avLst/>
                    </a:prstGeom>
                    <a:noFill/>
                    <a:ln>
                      <a:noFill/>
                    </a:ln>
                    <a:extLst>
                      <a:ext uri="{53640926-AAD7-44D8-BBD7-CCE9431645EC}">
                        <a14:shadowObscured xmlns:a14="http://schemas.microsoft.com/office/drawing/2010/main"/>
                      </a:ext>
                    </a:extLst>
                  </pic:spPr>
                </pic:pic>
              </a:graphicData>
            </a:graphic>
          </wp:inline>
        </w:drawing>
      </w: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r w:rsidRPr="002170DE">
        <w:rPr>
          <w:rFonts w:ascii="仿宋_GB2312" w:eastAsia="仿宋_GB2312" w:hAnsi="仿宋" w:cs="宋体"/>
          <w:noProof/>
          <w:kern w:val="0"/>
          <w:sz w:val="24"/>
          <w:szCs w:val="24"/>
        </w:rPr>
        <w:drawing>
          <wp:inline distT="0" distB="0" distL="0" distR="0">
            <wp:extent cx="5067300" cy="3660140"/>
            <wp:effectExtent l="0" t="0" r="0" b="0"/>
            <wp:docPr id="3" name="图片 3" descr="C:\Users\dell\Desktop\2022、3月集体大备课\三中\04867ea8dc16b0c659a441bdd4ffe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2022、3月集体大备课\三中\04867ea8dc16b0c659a441bdd4ffee5.jpg"/>
                    <pic:cNvPicPr>
                      <a:picLocks noChangeAspect="1" noChangeArrowheads="1"/>
                    </pic:cNvPicPr>
                  </pic:nvPicPr>
                  <pic:blipFill rotWithShape="1">
                    <a:blip r:embed="rId8">
                      <a:extLst>
                        <a:ext uri="{28A0092B-C50C-407E-A947-70E740481C1C}">
                          <a14:useLocalDpi xmlns:a14="http://schemas.microsoft.com/office/drawing/2010/main" val="0"/>
                        </a:ext>
                      </a:extLst>
                    </a:blip>
                    <a:srcRect t="7465" r="21617"/>
                    <a:stretch/>
                  </pic:blipFill>
                  <pic:spPr bwMode="auto">
                    <a:xfrm>
                      <a:off x="0" y="0"/>
                      <a:ext cx="5067713" cy="3660438"/>
                    </a:xfrm>
                    <a:prstGeom prst="rect">
                      <a:avLst/>
                    </a:prstGeom>
                    <a:noFill/>
                    <a:ln>
                      <a:noFill/>
                    </a:ln>
                    <a:extLst>
                      <a:ext uri="{53640926-AAD7-44D8-BBD7-CCE9431645EC}">
                        <a14:shadowObscured xmlns:a14="http://schemas.microsoft.com/office/drawing/2010/main"/>
                      </a:ext>
                    </a:extLst>
                  </pic:spPr>
                </pic:pic>
              </a:graphicData>
            </a:graphic>
          </wp:inline>
        </w:drawing>
      </w: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r w:rsidRPr="002170DE">
        <w:rPr>
          <w:rFonts w:ascii="仿宋_GB2312" w:eastAsia="仿宋_GB2312" w:hAnsi="仿宋" w:cs="宋体"/>
          <w:noProof/>
          <w:kern w:val="0"/>
          <w:sz w:val="24"/>
          <w:szCs w:val="24"/>
        </w:rPr>
        <w:lastRenderedPageBreak/>
        <w:drawing>
          <wp:inline distT="0" distB="0" distL="0" distR="0">
            <wp:extent cx="4759309" cy="3139440"/>
            <wp:effectExtent l="0" t="0" r="3810" b="3810"/>
            <wp:docPr id="4" name="图片 4" descr="C:\Users\dell\Desktop\2022、3月集体大备课\四中\40e3aa3c4c1ae1daf85e7495a658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2022、3月集体大备课\四中\40e3aa3c4c1ae1daf85e7495a65842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76" t="13400"/>
                    <a:stretch/>
                  </pic:blipFill>
                  <pic:spPr bwMode="auto">
                    <a:xfrm>
                      <a:off x="0" y="0"/>
                      <a:ext cx="4774236" cy="3149286"/>
                    </a:xfrm>
                    <a:prstGeom prst="rect">
                      <a:avLst/>
                    </a:prstGeom>
                    <a:noFill/>
                    <a:ln>
                      <a:noFill/>
                    </a:ln>
                    <a:extLst>
                      <a:ext uri="{53640926-AAD7-44D8-BBD7-CCE9431645EC}">
                        <a14:shadowObscured xmlns:a14="http://schemas.microsoft.com/office/drawing/2010/main"/>
                      </a:ext>
                    </a:extLst>
                  </pic:spPr>
                </pic:pic>
              </a:graphicData>
            </a:graphic>
          </wp:inline>
        </w:drawing>
      </w:r>
    </w:p>
    <w:p w:rsidR="002170DE" w:rsidRDefault="002170DE" w:rsidP="00256921">
      <w:pPr>
        <w:widowControl/>
        <w:spacing w:line="360" w:lineRule="auto"/>
        <w:ind w:firstLineChars="200" w:firstLine="480"/>
        <w:jc w:val="left"/>
        <w:rPr>
          <w:rFonts w:ascii="仿宋_GB2312" w:eastAsia="仿宋_GB2312" w:hAnsi="仿宋" w:cs="宋体"/>
          <w:kern w:val="0"/>
          <w:sz w:val="24"/>
          <w:szCs w:val="24"/>
        </w:rPr>
      </w:pPr>
    </w:p>
    <w:p w:rsidR="008F602B" w:rsidRDefault="008F602B" w:rsidP="00256921">
      <w:pPr>
        <w:widowControl/>
        <w:spacing w:line="360" w:lineRule="auto"/>
        <w:ind w:firstLineChars="200" w:firstLine="480"/>
        <w:jc w:val="left"/>
        <w:rPr>
          <w:rFonts w:ascii="仿宋_GB2312" w:eastAsia="仿宋_GB2312" w:hAnsi="仿宋" w:cs="宋体"/>
          <w:kern w:val="0"/>
          <w:sz w:val="24"/>
          <w:szCs w:val="24"/>
        </w:rPr>
      </w:pPr>
    </w:p>
    <w:p w:rsidR="008F602B" w:rsidRDefault="008F602B" w:rsidP="00256921">
      <w:pPr>
        <w:widowControl/>
        <w:spacing w:line="360" w:lineRule="auto"/>
        <w:ind w:firstLineChars="200" w:firstLine="480"/>
        <w:jc w:val="left"/>
        <w:rPr>
          <w:rFonts w:ascii="仿宋_GB2312" w:eastAsia="仿宋_GB2312" w:hAnsi="仿宋" w:cs="宋体"/>
          <w:kern w:val="0"/>
          <w:sz w:val="24"/>
          <w:szCs w:val="24"/>
        </w:rPr>
      </w:pPr>
      <w:r w:rsidRPr="008F602B">
        <w:rPr>
          <w:rFonts w:ascii="仿宋_GB2312" w:eastAsia="仿宋_GB2312" w:hAnsi="仿宋" w:cs="宋体"/>
          <w:noProof/>
          <w:kern w:val="0"/>
          <w:sz w:val="24"/>
          <w:szCs w:val="24"/>
        </w:rPr>
        <w:drawing>
          <wp:inline distT="0" distB="0" distL="0" distR="0">
            <wp:extent cx="4826579" cy="3618520"/>
            <wp:effectExtent l="0" t="0" r="0" b="1270"/>
            <wp:docPr id="5" name="图片 5" descr="C:\Users\dell\Desktop\2022、3月集体大备课\八中22-2-25培训体会\培训照片\a40e1e46db83722b1eece0152c722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2022、3月集体大备课\八中22-2-25培训体会\培训照片\a40e1e46db83722b1eece0152c7220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31765" cy="3622408"/>
                    </a:xfrm>
                    <a:prstGeom prst="rect">
                      <a:avLst/>
                    </a:prstGeom>
                    <a:noFill/>
                    <a:ln>
                      <a:noFill/>
                    </a:ln>
                  </pic:spPr>
                </pic:pic>
              </a:graphicData>
            </a:graphic>
          </wp:inline>
        </w:drawing>
      </w:r>
    </w:p>
    <w:p w:rsidR="008F602B" w:rsidRDefault="008F602B" w:rsidP="00256921">
      <w:pPr>
        <w:widowControl/>
        <w:spacing w:line="360" w:lineRule="auto"/>
        <w:ind w:firstLineChars="200" w:firstLine="480"/>
        <w:jc w:val="left"/>
        <w:rPr>
          <w:rFonts w:ascii="仿宋_GB2312" w:eastAsia="仿宋_GB2312" w:hAnsi="仿宋" w:cs="宋体"/>
          <w:kern w:val="0"/>
          <w:sz w:val="24"/>
          <w:szCs w:val="24"/>
        </w:rPr>
      </w:pPr>
    </w:p>
    <w:p w:rsidR="008F602B" w:rsidRDefault="008F602B" w:rsidP="00256921">
      <w:pPr>
        <w:widowControl/>
        <w:spacing w:line="360" w:lineRule="auto"/>
        <w:ind w:firstLineChars="200" w:firstLine="480"/>
        <w:jc w:val="left"/>
        <w:rPr>
          <w:rFonts w:ascii="仿宋_GB2312" w:eastAsia="仿宋_GB2312" w:hAnsi="仿宋" w:cs="宋体"/>
          <w:kern w:val="0"/>
          <w:sz w:val="24"/>
          <w:szCs w:val="24"/>
        </w:rPr>
      </w:pPr>
    </w:p>
    <w:p w:rsidR="00024916" w:rsidRDefault="008F602B" w:rsidP="003E1AA8">
      <w:pPr>
        <w:widowControl/>
        <w:spacing w:line="360" w:lineRule="auto"/>
        <w:ind w:firstLineChars="200" w:firstLine="480"/>
        <w:jc w:val="left"/>
        <w:rPr>
          <w:rFonts w:ascii="仿宋_GB2312" w:eastAsia="仿宋_GB2312" w:hAnsi="仿宋" w:cs="宋体" w:hint="eastAsia"/>
          <w:kern w:val="0"/>
          <w:sz w:val="24"/>
          <w:szCs w:val="24"/>
        </w:rPr>
      </w:pPr>
      <w:r w:rsidRPr="008F602B">
        <w:rPr>
          <w:rFonts w:ascii="仿宋_GB2312" w:eastAsia="仿宋_GB2312" w:hAnsi="仿宋" w:cs="宋体"/>
          <w:noProof/>
          <w:kern w:val="0"/>
          <w:sz w:val="24"/>
          <w:szCs w:val="24"/>
        </w:rPr>
        <w:lastRenderedPageBreak/>
        <w:drawing>
          <wp:inline distT="0" distB="0" distL="0" distR="0">
            <wp:extent cx="5273886" cy="3583940"/>
            <wp:effectExtent l="0" t="0" r="3175" b="0"/>
            <wp:docPr id="6" name="图片 6" descr="C:\Users\dell\Desktop\2022、3月集体大备课\海洋\dab93f23543ffb378ce1c45109d1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2022、3月集体大备课\海洋\dab93f23543ffb378ce1c45109d1b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5998" cy="3585375"/>
                    </a:xfrm>
                    <a:prstGeom prst="rect">
                      <a:avLst/>
                    </a:prstGeom>
                    <a:noFill/>
                    <a:ln>
                      <a:noFill/>
                    </a:ln>
                  </pic:spPr>
                </pic:pic>
              </a:graphicData>
            </a:graphic>
          </wp:inline>
        </w:drawing>
      </w:r>
    </w:p>
    <w:p w:rsidR="00024916" w:rsidRDefault="003E1AA8" w:rsidP="00256921">
      <w:pPr>
        <w:widowControl/>
        <w:spacing w:line="360" w:lineRule="auto"/>
        <w:ind w:firstLineChars="200" w:firstLine="480"/>
        <w:jc w:val="left"/>
        <w:rPr>
          <w:rFonts w:ascii="仿宋_GB2312" w:eastAsia="仿宋_GB2312" w:hAnsi="仿宋" w:cs="宋体"/>
          <w:kern w:val="0"/>
          <w:sz w:val="24"/>
          <w:szCs w:val="24"/>
        </w:rPr>
      </w:pPr>
      <w:r w:rsidRPr="003E1AA8">
        <w:rPr>
          <w:rFonts w:ascii="仿宋_GB2312" w:eastAsia="仿宋_GB2312" w:hAnsi="仿宋" w:cs="宋体"/>
          <w:noProof/>
          <w:kern w:val="0"/>
          <w:sz w:val="24"/>
          <w:szCs w:val="24"/>
        </w:rPr>
        <w:drawing>
          <wp:inline distT="0" distB="0" distL="0" distR="0">
            <wp:extent cx="5301900" cy="4183380"/>
            <wp:effectExtent l="0" t="0" r="0" b="7620"/>
            <wp:docPr id="7" name="图片 7" descr="C:\Users\dell\Desktop\2022、3月集体大备课\Screenshot_20220225_105437_com.tencent.mm_edit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2022、3月集体大备课\Screenshot_20220225_105437_com.tencent.mm_edit_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8180" cy="4188335"/>
                    </a:xfrm>
                    <a:prstGeom prst="rect">
                      <a:avLst/>
                    </a:prstGeom>
                    <a:noFill/>
                    <a:ln>
                      <a:noFill/>
                    </a:ln>
                  </pic:spPr>
                </pic:pic>
              </a:graphicData>
            </a:graphic>
          </wp:inline>
        </w:drawing>
      </w:r>
    </w:p>
    <w:p w:rsidR="00024916" w:rsidRDefault="00024916" w:rsidP="00256921">
      <w:pPr>
        <w:widowControl/>
        <w:spacing w:line="360" w:lineRule="auto"/>
        <w:ind w:firstLineChars="200" w:firstLine="480"/>
        <w:jc w:val="left"/>
        <w:rPr>
          <w:rFonts w:ascii="仿宋_GB2312" w:eastAsia="仿宋_GB2312" w:hAnsi="仿宋" w:cs="宋体"/>
          <w:kern w:val="0"/>
          <w:sz w:val="24"/>
          <w:szCs w:val="24"/>
        </w:rPr>
      </w:pPr>
      <w:r>
        <w:rPr>
          <w:rFonts w:ascii="仿宋_GB2312" w:eastAsia="仿宋_GB2312" w:hAnsi="仿宋" w:cs="宋体"/>
          <w:kern w:val="0"/>
          <w:sz w:val="24"/>
          <w:szCs w:val="24"/>
        </w:rPr>
        <w:t>供稿</w:t>
      </w:r>
      <w:r>
        <w:rPr>
          <w:rFonts w:ascii="仿宋_GB2312" w:eastAsia="仿宋_GB2312" w:hAnsi="仿宋" w:cs="宋体" w:hint="eastAsia"/>
          <w:kern w:val="0"/>
          <w:sz w:val="24"/>
          <w:szCs w:val="24"/>
        </w:rPr>
        <w:t>：</w:t>
      </w:r>
      <w:r>
        <w:rPr>
          <w:rFonts w:ascii="仿宋_GB2312" w:eastAsia="仿宋_GB2312" w:hAnsi="仿宋" w:cs="宋体"/>
          <w:kern w:val="0"/>
          <w:sz w:val="24"/>
          <w:szCs w:val="24"/>
        </w:rPr>
        <w:t>王传豪</w:t>
      </w:r>
    </w:p>
    <w:p w:rsidR="00024916" w:rsidRPr="00256921" w:rsidRDefault="00024916" w:rsidP="00256921">
      <w:pPr>
        <w:widowControl/>
        <w:spacing w:line="360" w:lineRule="auto"/>
        <w:ind w:firstLineChars="200" w:firstLine="480"/>
        <w:jc w:val="left"/>
        <w:rPr>
          <w:rFonts w:ascii="仿宋_GB2312" w:eastAsia="仿宋_GB2312" w:hAnsi="仿宋" w:cs="宋体"/>
          <w:kern w:val="0"/>
          <w:sz w:val="24"/>
          <w:szCs w:val="24"/>
        </w:rPr>
      </w:pPr>
      <w:r>
        <w:rPr>
          <w:rFonts w:ascii="仿宋_GB2312" w:eastAsia="仿宋_GB2312" w:hAnsi="仿宋" w:cs="宋体"/>
          <w:kern w:val="0"/>
          <w:sz w:val="24"/>
          <w:szCs w:val="24"/>
        </w:rPr>
        <w:t>摄像</w:t>
      </w:r>
      <w:r>
        <w:rPr>
          <w:rFonts w:ascii="仿宋_GB2312" w:eastAsia="仿宋_GB2312" w:hAnsi="仿宋" w:cs="宋体" w:hint="eastAsia"/>
          <w:kern w:val="0"/>
          <w:sz w:val="24"/>
          <w:szCs w:val="24"/>
        </w:rPr>
        <w:t>：</w:t>
      </w:r>
      <w:r>
        <w:rPr>
          <w:rFonts w:ascii="仿宋_GB2312" w:eastAsia="仿宋_GB2312" w:hAnsi="仿宋" w:cs="宋体"/>
          <w:kern w:val="0"/>
          <w:sz w:val="24"/>
          <w:szCs w:val="24"/>
        </w:rPr>
        <w:t>各校教师</w:t>
      </w:r>
      <w:bookmarkStart w:id="0" w:name="_GoBack"/>
      <w:bookmarkEnd w:id="0"/>
    </w:p>
    <w:sectPr w:rsidR="00024916" w:rsidRPr="002569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742" w:rsidRDefault="00BD3742" w:rsidP="00777105">
      <w:r>
        <w:separator/>
      </w:r>
    </w:p>
  </w:endnote>
  <w:endnote w:type="continuationSeparator" w:id="0">
    <w:p w:rsidR="00BD3742" w:rsidRDefault="00BD3742" w:rsidP="00777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742" w:rsidRDefault="00BD3742" w:rsidP="00777105">
      <w:r>
        <w:separator/>
      </w:r>
    </w:p>
  </w:footnote>
  <w:footnote w:type="continuationSeparator" w:id="0">
    <w:p w:rsidR="00BD3742" w:rsidRDefault="00BD3742" w:rsidP="007771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6A0"/>
    <w:rsid w:val="00024916"/>
    <w:rsid w:val="000831F8"/>
    <w:rsid w:val="002170DE"/>
    <w:rsid w:val="00256921"/>
    <w:rsid w:val="00317640"/>
    <w:rsid w:val="003E1AA8"/>
    <w:rsid w:val="003F696C"/>
    <w:rsid w:val="006B0C02"/>
    <w:rsid w:val="00777105"/>
    <w:rsid w:val="008943CA"/>
    <w:rsid w:val="008F602B"/>
    <w:rsid w:val="00BD3742"/>
    <w:rsid w:val="00DE56A0"/>
    <w:rsid w:val="00F138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2E1612-6E46-4379-9D40-7E7B0A8E3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71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77105"/>
    <w:rPr>
      <w:sz w:val="18"/>
      <w:szCs w:val="18"/>
    </w:rPr>
  </w:style>
  <w:style w:type="paragraph" w:styleId="a4">
    <w:name w:val="footer"/>
    <w:basedOn w:val="a"/>
    <w:link w:val="Char0"/>
    <w:uiPriority w:val="99"/>
    <w:unhideWhenUsed/>
    <w:rsid w:val="00777105"/>
    <w:pPr>
      <w:tabs>
        <w:tab w:val="center" w:pos="4153"/>
        <w:tab w:val="right" w:pos="8306"/>
      </w:tabs>
      <w:snapToGrid w:val="0"/>
      <w:jc w:val="left"/>
    </w:pPr>
    <w:rPr>
      <w:sz w:val="18"/>
      <w:szCs w:val="18"/>
    </w:rPr>
  </w:style>
  <w:style w:type="character" w:customStyle="1" w:styleId="Char0">
    <w:name w:val="页脚 Char"/>
    <w:basedOn w:val="a0"/>
    <w:link w:val="a4"/>
    <w:uiPriority w:val="99"/>
    <w:rsid w:val="0077710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87</Words>
  <Characters>502</Characters>
  <Application>Microsoft Office Word</Application>
  <DocSecurity>0</DocSecurity>
  <Lines>4</Lines>
  <Paragraphs>1</Paragraphs>
  <ScaleCrop>false</ScaleCrop>
  <Company/>
  <LinksUpToDate>false</LinksUpToDate>
  <CharactersWithSpaces>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2022-02-28T00:57:00Z</dcterms:created>
  <dcterms:modified xsi:type="dcterms:W3CDTF">2022-02-28T01:52:00Z</dcterms:modified>
</cp:coreProperties>
</file>