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FD" w:rsidRPr="00B058FD" w:rsidRDefault="00B058FD" w:rsidP="00B058FD">
      <w:pPr>
        <w:widowControl/>
        <w:spacing w:line="300" w:lineRule="atLeast"/>
        <w:jc w:val="left"/>
        <w:outlineLvl w:val="1"/>
        <w:rPr>
          <w:rFonts w:ascii="微软雅黑" w:eastAsia="微软雅黑" w:hAnsi="微软雅黑" w:cs="宋体"/>
          <w:color w:val="4F7200"/>
          <w:kern w:val="0"/>
          <w:sz w:val="27"/>
          <w:szCs w:val="27"/>
        </w:rPr>
      </w:pPr>
      <w:bookmarkStart w:id="0" w:name="_GoBack"/>
      <w:r w:rsidRPr="00B058FD">
        <w:rPr>
          <w:rFonts w:ascii="微软雅黑" w:eastAsia="微软雅黑" w:hAnsi="微软雅黑" w:cs="宋体" w:hint="eastAsia"/>
          <w:color w:val="4F7200"/>
          <w:kern w:val="0"/>
          <w:sz w:val="27"/>
          <w:szCs w:val="27"/>
        </w:rPr>
        <w:t>第十八章 电功率 目标分解及教学内容设计</w:t>
      </w:r>
    </w:p>
    <w:bookmarkEnd w:id="0"/>
    <w:p w:rsidR="00B058FD" w:rsidRPr="00B058FD" w:rsidRDefault="00B058FD" w:rsidP="00B058FD">
      <w:pPr>
        <w:widowControl/>
        <w:shd w:val="clear" w:color="auto" w:fill="6B8366"/>
        <w:spacing w:line="315" w:lineRule="atLeast"/>
        <w:jc w:val="left"/>
        <w:rPr>
          <w:rFonts w:ascii="微软雅黑" w:eastAsia="微软雅黑" w:hAnsi="微软雅黑" w:cs="宋体"/>
          <w:color w:val="323E32"/>
          <w:kern w:val="0"/>
          <w:szCs w:val="21"/>
        </w:rPr>
      </w:pPr>
      <w:r w:rsidRPr="00B058FD">
        <w:rPr>
          <w:rFonts w:ascii="微软雅黑" w:eastAsia="微软雅黑" w:hAnsi="微软雅黑" w:cs="宋体" w:hint="eastAsia"/>
          <w:color w:val="323E32"/>
          <w:kern w:val="0"/>
          <w:szCs w:val="21"/>
        </w:rPr>
        <w:t>建议按照教材的顺序进行教学。</w:t>
      </w:r>
    </w:p>
    <w:p w:rsidR="00B058FD" w:rsidRPr="00B058FD" w:rsidRDefault="00B058FD" w:rsidP="00B058FD">
      <w:pPr>
        <w:widowControl/>
        <w:shd w:val="clear" w:color="auto" w:fill="6B8366"/>
        <w:spacing w:line="315" w:lineRule="atLeast"/>
        <w:jc w:val="left"/>
        <w:rPr>
          <w:rFonts w:ascii="微软雅黑" w:eastAsia="微软雅黑" w:hAnsi="微软雅黑" w:cs="宋体" w:hint="eastAsia"/>
          <w:color w:val="323E32"/>
          <w:kern w:val="0"/>
          <w:szCs w:val="21"/>
        </w:rPr>
      </w:pPr>
      <w:r w:rsidRPr="00B058FD">
        <w:rPr>
          <w:rFonts w:ascii="微软雅黑" w:eastAsia="微软雅黑" w:hAnsi="微软雅黑" w:cs="宋体" w:hint="eastAsia"/>
          <w:color w:val="323E32"/>
          <w:kern w:val="0"/>
          <w:szCs w:val="21"/>
        </w:rPr>
        <w:t>特别提醒：</w:t>
      </w:r>
    </w:p>
    <w:p w:rsidR="00B058FD" w:rsidRPr="00B058FD" w:rsidRDefault="00B058FD" w:rsidP="00B058FD">
      <w:pPr>
        <w:widowControl/>
        <w:shd w:val="clear" w:color="auto" w:fill="6B8366"/>
        <w:spacing w:line="315" w:lineRule="atLeast"/>
        <w:jc w:val="left"/>
        <w:rPr>
          <w:rFonts w:ascii="微软雅黑" w:eastAsia="微软雅黑" w:hAnsi="微软雅黑" w:cs="宋体" w:hint="eastAsia"/>
          <w:color w:val="323E32"/>
          <w:kern w:val="0"/>
          <w:szCs w:val="21"/>
        </w:rPr>
      </w:pPr>
      <w:r w:rsidRPr="00B058FD">
        <w:rPr>
          <w:rFonts w:ascii="微软雅黑" w:eastAsia="微软雅黑" w:hAnsi="微软雅黑" w:cs="宋体" w:hint="eastAsia"/>
          <w:color w:val="323E32"/>
          <w:kern w:val="0"/>
          <w:szCs w:val="21"/>
        </w:rPr>
        <w:t>1、在第二节电力功率之后不急于加习题课，第三节测量小灯泡的功率，能够加深实际功率额定功率的理解，对实际功率大小的变化</w:t>
      </w:r>
      <w:proofErr w:type="gramStart"/>
      <w:r w:rsidRPr="00B058FD">
        <w:rPr>
          <w:rFonts w:ascii="微软雅黑" w:eastAsia="微软雅黑" w:hAnsi="微软雅黑" w:cs="宋体" w:hint="eastAsia"/>
          <w:color w:val="323E32"/>
          <w:kern w:val="0"/>
          <w:szCs w:val="21"/>
        </w:rPr>
        <w:t>以及的</w:t>
      </w:r>
      <w:proofErr w:type="gramEnd"/>
      <w:r w:rsidRPr="00B058FD">
        <w:rPr>
          <w:rFonts w:ascii="微软雅黑" w:eastAsia="微软雅黑" w:hAnsi="微软雅黑" w:cs="宋体" w:hint="eastAsia"/>
          <w:color w:val="323E32"/>
          <w:kern w:val="0"/>
          <w:szCs w:val="21"/>
        </w:rPr>
        <w:t>计算有促进作用。</w:t>
      </w:r>
    </w:p>
    <w:p w:rsidR="00B058FD" w:rsidRPr="00B058FD" w:rsidRDefault="00B058FD" w:rsidP="00B058FD">
      <w:pPr>
        <w:widowControl/>
        <w:shd w:val="clear" w:color="auto" w:fill="6B8366"/>
        <w:spacing w:line="315" w:lineRule="atLeast"/>
        <w:jc w:val="left"/>
        <w:rPr>
          <w:rFonts w:ascii="微软雅黑" w:eastAsia="微软雅黑" w:hAnsi="微软雅黑" w:cs="宋体" w:hint="eastAsia"/>
          <w:color w:val="323E32"/>
          <w:kern w:val="0"/>
          <w:szCs w:val="21"/>
        </w:rPr>
      </w:pPr>
      <w:r w:rsidRPr="00B058FD">
        <w:rPr>
          <w:rFonts w:ascii="微软雅黑" w:eastAsia="微软雅黑" w:hAnsi="微软雅黑" w:cs="宋体" w:hint="eastAsia"/>
          <w:color w:val="323E32"/>
          <w:kern w:val="0"/>
          <w:szCs w:val="21"/>
        </w:rPr>
        <w:t>2、习题课（专题）的内容和复习课的典型例题，又相互补充的作用，如习题课设计以实际功率计算与分析的专题，在复习课中就需做电热现象的解释与计算来补充。</w:t>
      </w:r>
    </w:p>
    <w:p w:rsidR="00B058FD" w:rsidRPr="00B058FD" w:rsidRDefault="00B058FD" w:rsidP="00B058FD">
      <w:pPr>
        <w:widowControl/>
        <w:shd w:val="clear" w:color="auto" w:fill="6B8366"/>
        <w:spacing w:line="315" w:lineRule="atLeast"/>
        <w:jc w:val="left"/>
        <w:rPr>
          <w:rFonts w:ascii="微软雅黑" w:eastAsia="微软雅黑" w:hAnsi="微软雅黑" w:cs="宋体" w:hint="eastAsia"/>
          <w:color w:val="323E32"/>
          <w:kern w:val="0"/>
          <w:szCs w:val="21"/>
        </w:rPr>
      </w:pPr>
    </w:p>
    <w:tbl>
      <w:tblPr>
        <w:tblW w:w="10026" w:type="dxa"/>
        <w:tblCellMar>
          <w:left w:w="0" w:type="dxa"/>
          <w:right w:w="0" w:type="dxa"/>
        </w:tblCellMar>
        <w:tblLook w:val="04A0" w:firstRow="1" w:lastRow="0" w:firstColumn="1" w:lastColumn="0" w:noHBand="0" w:noVBand="1"/>
      </w:tblPr>
      <w:tblGrid>
        <w:gridCol w:w="826"/>
        <w:gridCol w:w="514"/>
        <w:gridCol w:w="3354"/>
        <w:gridCol w:w="5332"/>
      </w:tblGrid>
      <w:tr w:rsidR="00B058FD" w:rsidRPr="00B058FD" w:rsidTr="00B058FD">
        <w:trPr>
          <w:trHeight w:val="155"/>
        </w:trPr>
        <w:tc>
          <w:tcPr>
            <w:tcW w:w="826" w:type="dxa"/>
            <w:tcBorders>
              <w:top w:val="single" w:sz="6" w:space="0" w:color="000000"/>
              <w:left w:val="single" w:sz="6" w:space="0" w:color="000000"/>
              <w:bottom w:val="single" w:sz="6" w:space="0" w:color="000000"/>
              <w:right w:val="single" w:sz="6" w:space="0" w:color="000000"/>
            </w:tcBorders>
            <w:shd w:val="clear" w:color="auto" w:fill="FFFF00"/>
            <w:tcMar>
              <w:top w:w="0" w:type="dxa"/>
              <w:left w:w="108" w:type="dxa"/>
              <w:bottom w:w="0" w:type="dxa"/>
              <w:right w:w="108" w:type="dxa"/>
            </w:tcMar>
            <w:vAlign w:val="center"/>
            <w:hideMark/>
          </w:tcPr>
          <w:p w:rsidR="00B058FD" w:rsidRPr="00B058FD" w:rsidRDefault="00B058FD" w:rsidP="00B058FD">
            <w:pPr>
              <w:widowControl/>
              <w:spacing w:line="155" w:lineRule="atLeast"/>
              <w:jc w:val="center"/>
              <w:rPr>
                <w:rFonts w:ascii="Verdana" w:eastAsia="宋体" w:hAnsi="Verdana" w:cs="宋体"/>
                <w:kern w:val="0"/>
                <w:sz w:val="18"/>
                <w:szCs w:val="18"/>
              </w:rPr>
            </w:pPr>
            <w:r w:rsidRPr="00B058FD">
              <w:rPr>
                <w:rFonts w:ascii="宋体" w:eastAsia="宋体" w:hAnsi="宋体" w:cs="宋体" w:hint="eastAsia"/>
                <w:b/>
                <w:bCs/>
                <w:kern w:val="0"/>
                <w:szCs w:val="21"/>
              </w:rPr>
              <w:t>课程标准内容</w:t>
            </w:r>
          </w:p>
        </w:tc>
        <w:tc>
          <w:tcPr>
            <w:tcW w:w="9200" w:type="dxa"/>
            <w:gridSpan w:val="3"/>
            <w:tcBorders>
              <w:top w:val="single" w:sz="6" w:space="0" w:color="000000"/>
              <w:left w:val="nil"/>
              <w:bottom w:val="single" w:sz="6" w:space="0" w:color="000000"/>
              <w:right w:val="single" w:sz="6" w:space="0" w:color="000000"/>
            </w:tcBorders>
            <w:shd w:val="clear" w:color="auto" w:fill="FFFF00"/>
            <w:tcMar>
              <w:top w:w="0" w:type="dxa"/>
              <w:left w:w="108" w:type="dxa"/>
              <w:bottom w:w="0" w:type="dxa"/>
              <w:right w:w="108" w:type="dxa"/>
            </w:tcMar>
            <w:hideMark/>
          </w:tcPr>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3．1．3　结合实例，认识功的概念。知道做功的过程就是能量转化或转移的过程。例2　电流通过电炉丝，电流做了功，将电能转化成了内能。</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3．4．5　结合实例理解电功和电功率。知道用电器的额定功率和实际功率。例1 调查常见用电器的铭牌，比较它们的电功率。</w:t>
            </w:r>
          </w:p>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3．4．6　通过实验，探究并了解焦耳定律，用焦耳定律说明生产、生活中的一些现象。</w:t>
            </w:r>
          </w:p>
        </w:tc>
      </w:tr>
      <w:tr w:rsidR="00B058FD" w:rsidRPr="00B058FD" w:rsidTr="00B058FD">
        <w:trPr>
          <w:trHeight w:val="155"/>
        </w:trPr>
        <w:tc>
          <w:tcPr>
            <w:tcW w:w="826"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B058FD" w:rsidRPr="00B058FD" w:rsidRDefault="00B058FD" w:rsidP="00B058FD">
            <w:pPr>
              <w:widowControl/>
              <w:spacing w:line="155" w:lineRule="atLeast"/>
              <w:jc w:val="center"/>
              <w:rPr>
                <w:rFonts w:ascii="Verdana" w:eastAsia="宋体" w:hAnsi="Verdana" w:cs="宋体"/>
                <w:kern w:val="0"/>
                <w:sz w:val="18"/>
                <w:szCs w:val="18"/>
              </w:rPr>
            </w:pPr>
            <w:proofErr w:type="gramStart"/>
            <w:r w:rsidRPr="00B058FD">
              <w:rPr>
                <w:rFonts w:ascii="宋体" w:eastAsia="宋体" w:hAnsi="宋体" w:cs="宋体" w:hint="eastAsia"/>
                <w:kern w:val="0"/>
                <w:szCs w:val="21"/>
              </w:rPr>
              <w:t>节题</w:t>
            </w:r>
            <w:proofErr w:type="gramEnd"/>
          </w:p>
        </w:tc>
        <w:tc>
          <w:tcPr>
            <w:tcW w:w="51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vAlign w:val="center"/>
            <w:hideMark/>
          </w:tcPr>
          <w:p w:rsidR="00B058FD" w:rsidRPr="00B058FD" w:rsidRDefault="00B058FD" w:rsidP="00B058FD">
            <w:pPr>
              <w:widowControl/>
              <w:spacing w:line="155" w:lineRule="atLeast"/>
              <w:jc w:val="center"/>
              <w:rPr>
                <w:rFonts w:ascii="Verdana" w:eastAsia="宋体" w:hAnsi="Verdana" w:cs="宋体"/>
                <w:kern w:val="0"/>
                <w:sz w:val="18"/>
                <w:szCs w:val="18"/>
              </w:rPr>
            </w:pPr>
            <w:r w:rsidRPr="00B058FD">
              <w:rPr>
                <w:rFonts w:ascii="宋体" w:eastAsia="宋体" w:hAnsi="宋体" w:cs="宋体" w:hint="eastAsia"/>
                <w:kern w:val="0"/>
                <w:szCs w:val="21"/>
              </w:rPr>
              <w:t>课时</w:t>
            </w:r>
          </w:p>
        </w:tc>
        <w:tc>
          <w:tcPr>
            <w:tcW w:w="3354"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vAlign w:val="center"/>
            <w:hideMark/>
          </w:tcPr>
          <w:p w:rsidR="00B058FD" w:rsidRPr="00B058FD" w:rsidRDefault="00B058FD" w:rsidP="00B058FD">
            <w:pPr>
              <w:widowControl/>
              <w:spacing w:line="155" w:lineRule="atLeast"/>
              <w:ind w:firstLine="315"/>
              <w:jc w:val="center"/>
              <w:rPr>
                <w:rFonts w:ascii="Verdana" w:eastAsia="宋体" w:hAnsi="Verdana" w:cs="宋体"/>
                <w:kern w:val="0"/>
                <w:sz w:val="18"/>
                <w:szCs w:val="18"/>
              </w:rPr>
            </w:pPr>
            <w:r w:rsidRPr="00B058FD">
              <w:rPr>
                <w:rFonts w:ascii="宋体" w:eastAsia="宋体" w:hAnsi="宋体" w:cs="宋体" w:hint="eastAsia"/>
                <w:kern w:val="0"/>
                <w:szCs w:val="21"/>
              </w:rPr>
              <w:t>教学目标</w:t>
            </w:r>
          </w:p>
        </w:tc>
        <w:tc>
          <w:tcPr>
            <w:tcW w:w="5332"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vAlign w:val="center"/>
            <w:hideMark/>
          </w:tcPr>
          <w:p w:rsidR="00B058FD" w:rsidRPr="00B058FD" w:rsidRDefault="00B058FD" w:rsidP="00B058FD">
            <w:pPr>
              <w:widowControl/>
              <w:spacing w:line="155" w:lineRule="atLeast"/>
              <w:ind w:firstLine="1785"/>
              <w:rPr>
                <w:rFonts w:ascii="Verdana" w:eastAsia="宋体" w:hAnsi="Verdana" w:cs="宋体"/>
                <w:kern w:val="0"/>
                <w:sz w:val="18"/>
                <w:szCs w:val="18"/>
              </w:rPr>
            </w:pPr>
            <w:r w:rsidRPr="00B058FD">
              <w:rPr>
                <w:rFonts w:ascii="宋体" w:eastAsia="宋体" w:hAnsi="宋体" w:cs="宋体" w:hint="eastAsia"/>
                <w:kern w:val="0"/>
                <w:szCs w:val="21"/>
              </w:rPr>
              <w:t>教学内容</w:t>
            </w:r>
          </w:p>
        </w:tc>
      </w:tr>
      <w:tr w:rsidR="00B058FD" w:rsidRPr="00B058FD" w:rsidTr="00B058FD">
        <w:trPr>
          <w:trHeight w:val="155"/>
        </w:trPr>
        <w:tc>
          <w:tcPr>
            <w:tcW w:w="826"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B058FD" w:rsidRPr="00B058FD" w:rsidRDefault="00B058FD" w:rsidP="00B058FD">
            <w:pPr>
              <w:widowControl/>
              <w:spacing w:line="270" w:lineRule="atLeast"/>
              <w:jc w:val="center"/>
              <w:rPr>
                <w:rFonts w:ascii="Verdana" w:eastAsia="宋体" w:hAnsi="Verdana" w:cs="宋体"/>
                <w:kern w:val="0"/>
                <w:sz w:val="18"/>
                <w:szCs w:val="18"/>
              </w:rPr>
            </w:pPr>
            <w:r w:rsidRPr="00B058FD">
              <w:rPr>
                <w:rFonts w:ascii="宋体" w:eastAsia="宋体" w:hAnsi="宋体" w:cs="宋体" w:hint="eastAsia"/>
                <w:b/>
                <w:bCs/>
                <w:kern w:val="0"/>
                <w:szCs w:val="21"/>
              </w:rPr>
              <w:t>第</w:t>
            </w:r>
            <w:r w:rsidRPr="00B058FD">
              <w:rPr>
                <w:rFonts w:ascii="Times New Roman" w:eastAsia="宋体" w:hAnsi="Times New Roman" w:cs="Times New Roman" w:hint="eastAsia"/>
                <w:b/>
                <w:bCs/>
                <w:kern w:val="0"/>
                <w:szCs w:val="21"/>
              </w:rPr>
              <w:t>1</w:t>
            </w:r>
            <w:r w:rsidRPr="00B058FD">
              <w:rPr>
                <w:rFonts w:ascii="宋体" w:eastAsia="宋体" w:hAnsi="宋体" w:cs="宋体" w:hint="eastAsia"/>
                <w:b/>
                <w:bCs/>
                <w:kern w:val="0"/>
                <w:szCs w:val="21"/>
              </w:rPr>
              <w:t>节</w:t>
            </w:r>
          </w:p>
          <w:p w:rsidR="00B058FD" w:rsidRPr="00B058FD" w:rsidRDefault="00B058FD" w:rsidP="00B058FD">
            <w:pPr>
              <w:widowControl/>
              <w:spacing w:line="155" w:lineRule="atLeast"/>
              <w:jc w:val="center"/>
              <w:rPr>
                <w:rFonts w:ascii="Verdana" w:eastAsia="宋体" w:hAnsi="Verdana" w:cs="宋体"/>
                <w:kern w:val="0"/>
                <w:sz w:val="18"/>
                <w:szCs w:val="18"/>
              </w:rPr>
            </w:pPr>
            <w:r w:rsidRPr="00B058FD">
              <w:rPr>
                <w:rFonts w:ascii="宋体" w:eastAsia="宋体" w:hAnsi="宋体" w:cs="宋体" w:hint="eastAsia"/>
                <w:b/>
                <w:bCs/>
                <w:kern w:val="0"/>
                <w:szCs w:val="21"/>
              </w:rPr>
              <w:t>电能 电功</w:t>
            </w:r>
          </w:p>
        </w:tc>
        <w:tc>
          <w:tcPr>
            <w:tcW w:w="51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1</w:t>
            </w:r>
          </w:p>
        </w:tc>
        <w:tc>
          <w:tcPr>
            <w:tcW w:w="335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1、了解电能和我们生活的关系，知道单位。</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2、会读家用电能表，会通过电能表计算家庭电费，有节约用电的意识。</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3、从能量转化的角度认识电能，能结合生活实例电能转化是通过电流做功实现的。</w:t>
            </w:r>
          </w:p>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4、通过实验探究电流做功的多少跟电流大小、电压高低、通电时间的关系，会用</w:t>
            </w:r>
            <w:r w:rsidRPr="00B058FD">
              <w:rPr>
                <w:rFonts w:ascii="Times New Roman" w:eastAsia="宋体" w:hAnsi="Times New Roman" w:cs="Times New Roman" w:hint="eastAsia"/>
                <w:kern w:val="0"/>
                <w:szCs w:val="21"/>
              </w:rPr>
              <w:t>W=</w:t>
            </w:r>
            <w:proofErr w:type="spellStart"/>
            <w:r w:rsidRPr="00B058FD">
              <w:rPr>
                <w:rFonts w:ascii="Times New Roman" w:eastAsia="宋体" w:hAnsi="Times New Roman" w:cs="Times New Roman" w:hint="eastAsia"/>
                <w:kern w:val="0"/>
                <w:szCs w:val="21"/>
              </w:rPr>
              <w:t>UIt</w:t>
            </w:r>
            <w:proofErr w:type="spellEnd"/>
            <w:r w:rsidRPr="00B058FD">
              <w:rPr>
                <w:rFonts w:ascii="宋体" w:eastAsia="宋体" w:hAnsi="宋体" w:cs="宋体" w:hint="eastAsia"/>
                <w:kern w:val="0"/>
                <w:szCs w:val="21"/>
              </w:rPr>
              <w:t>进行相关计算。</w:t>
            </w:r>
          </w:p>
        </w:tc>
        <w:tc>
          <w:tcPr>
            <w:tcW w:w="533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b/>
                <w:bCs/>
                <w:kern w:val="0"/>
                <w:szCs w:val="21"/>
              </w:rPr>
              <w:t>一、电能</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1、电能概念通过实例来认识：电能来源和电能应用，熟悉电能和其他形式能的相互转化，可通过下面列表填写实例。</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其他形式能——电能——其他形式能</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2、电能的单位：</w:t>
            </w:r>
            <w:r w:rsidRPr="00B058FD">
              <w:rPr>
                <w:rFonts w:ascii="Times New Roman" w:eastAsia="宋体" w:hAnsi="Times New Roman" w:cs="Times New Roman" w:hint="eastAsia"/>
                <w:kern w:val="0"/>
                <w:szCs w:val="21"/>
              </w:rPr>
              <w:t>1kWh=3.6</w:t>
            </w:r>
            <w:r w:rsidRPr="00B058FD">
              <w:rPr>
                <w:rFonts w:ascii="Arial" w:eastAsia="宋体" w:hAnsi="Arial" w:cs="Arial"/>
                <w:kern w:val="0"/>
                <w:szCs w:val="21"/>
              </w:rPr>
              <w:t>×</w:t>
            </w:r>
            <w:r w:rsidRPr="00B058FD">
              <w:rPr>
                <w:rFonts w:ascii="宋体" w:eastAsia="宋体" w:hAnsi="宋体" w:cs="宋体" w:hint="eastAsia"/>
                <w:kern w:val="0"/>
                <w:szCs w:val="21"/>
              </w:rPr>
              <w:t>10</w:t>
            </w:r>
            <w:r w:rsidRPr="00B058FD">
              <w:rPr>
                <w:rFonts w:ascii="宋体" w:eastAsia="宋体" w:hAnsi="宋体" w:cs="宋体" w:hint="eastAsia"/>
                <w:kern w:val="0"/>
                <w:szCs w:val="21"/>
                <w:vertAlign w:val="superscript"/>
              </w:rPr>
              <w:t>6</w:t>
            </w:r>
            <w:r w:rsidRPr="00B058FD">
              <w:rPr>
                <w:rFonts w:ascii="宋体" w:eastAsia="宋体" w:hAnsi="宋体" w:cs="宋体" w:hint="eastAsia"/>
                <w:kern w:val="0"/>
                <w:szCs w:val="21"/>
              </w:rPr>
              <w:t>J</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b/>
                <w:bCs/>
                <w:kern w:val="0"/>
                <w:szCs w:val="21"/>
              </w:rPr>
              <w:t>二、电能的计量</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1、电能表计量用电器一段时间消耗的电能。</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2、电能表参数的意义</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w:t>
            </w:r>
            <w:r w:rsidRPr="00B058FD">
              <w:rPr>
                <w:rFonts w:ascii="Times New Roman" w:eastAsia="宋体" w:hAnsi="Times New Roman" w:cs="Times New Roman" w:hint="eastAsia"/>
                <w:kern w:val="0"/>
                <w:szCs w:val="21"/>
              </w:rPr>
              <w:t>10</w:t>
            </w:r>
            <w:r w:rsidRPr="00B058FD">
              <w:rPr>
                <w:rFonts w:ascii="宋体" w:eastAsia="宋体" w:hAnsi="宋体" w:cs="宋体" w:hint="eastAsia"/>
                <w:kern w:val="0"/>
                <w:szCs w:val="21"/>
              </w:rPr>
              <w:t>（</w:t>
            </w:r>
            <w:r w:rsidRPr="00B058FD">
              <w:rPr>
                <w:rFonts w:ascii="Times New Roman" w:eastAsia="宋体" w:hAnsi="Times New Roman" w:cs="Times New Roman" w:hint="eastAsia"/>
                <w:kern w:val="0"/>
                <w:szCs w:val="21"/>
              </w:rPr>
              <w:t>20</w:t>
            </w:r>
            <w:r w:rsidRPr="00B058FD">
              <w:rPr>
                <w:rFonts w:ascii="宋体" w:eastAsia="宋体" w:hAnsi="宋体" w:cs="宋体" w:hint="eastAsia"/>
                <w:kern w:val="0"/>
                <w:szCs w:val="21"/>
              </w:rPr>
              <w:t>）</w:t>
            </w:r>
            <w:r w:rsidRPr="00B058FD">
              <w:rPr>
                <w:rFonts w:ascii="Times New Roman" w:eastAsia="宋体" w:hAnsi="Times New Roman" w:cs="Times New Roman" w:hint="eastAsia"/>
                <w:kern w:val="0"/>
                <w:szCs w:val="21"/>
              </w:rPr>
              <w:t>A</w:t>
            </w:r>
            <w:r w:rsidRPr="00B058FD">
              <w:rPr>
                <w:rFonts w:ascii="宋体" w:eastAsia="宋体" w:hAnsi="宋体" w:cs="宋体" w:hint="eastAsia"/>
                <w:kern w:val="0"/>
                <w:szCs w:val="21"/>
              </w:rPr>
              <w:t>中20A是额定最大电流。</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600revs/kWh</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3、电能表的种类介绍</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4、1度电的作用，实例</w:t>
            </w:r>
            <w:r w:rsidRPr="00B058FD">
              <w:rPr>
                <w:rFonts w:ascii="Times New Roman" w:eastAsia="宋体" w:hAnsi="Times New Roman" w:cs="Times New Roman" w:hint="eastAsia"/>
                <w:kern w:val="0"/>
                <w:szCs w:val="21"/>
              </w:rPr>
              <w:t>-</w:t>
            </w:r>
            <w:r w:rsidRPr="00B058FD">
              <w:rPr>
                <w:rFonts w:ascii="宋体" w:eastAsia="宋体" w:hAnsi="宋体" w:cs="宋体" w:hint="eastAsia"/>
                <w:kern w:val="0"/>
                <w:szCs w:val="21"/>
              </w:rPr>
              <w:t>了解其大小</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b/>
                <w:bCs/>
                <w:kern w:val="0"/>
                <w:szCs w:val="21"/>
              </w:rPr>
              <w:t>三、电功（难点、重点）</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1、电功：基于功能关系，即能量的转化是由做功来实现的引入</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w:t>
            </w:r>
            <w:r w:rsidRPr="00B058FD">
              <w:rPr>
                <w:rFonts w:ascii="Times New Roman" w:eastAsia="宋体" w:hAnsi="Times New Roman" w:cs="Times New Roman" w:hint="eastAsia"/>
                <w:kern w:val="0"/>
                <w:szCs w:val="21"/>
              </w:rPr>
              <w:t>W=</w:t>
            </w:r>
            <w:proofErr w:type="spellStart"/>
            <w:r w:rsidRPr="00B058FD">
              <w:rPr>
                <w:rFonts w:ascii="Times New Roman" w:eastAsia="宋体" w:hAnsi="Times New Roman" w:cs="Times New Roman" w:hint="eastAsia"/>
                <w:kern w:val="0"/>
                <w:szCs w:val="21"/>
              </w:rPr>
              <w:t>UIt</w:t>
            </w:r>
            <w:proofErr w:type="spellEnd"/>
            <w:r w:rsidRPr="00B058FD">
              <w:rPr>
                <w:rFonts w:ascii="宋体" w:eastAsia="宋体" w:hAnsi="宋体" w:cs="宋体" w:hint="eastAsia"/>
                <w:kern w:val="0"/>
                <w:szCs w:val="21"/>
              </w:rPr>
              <w:t>的得出，探究演示或直接给出，前提有助于理解，教学中要始终要贯穿能量转化的思想。用课后练习</w:t>
            </w:r>
            <w:r w:rsidRPr="00B058FD">
              <w:rPr>
                <w:rFonts w:ascii="Times New Roman" w:eastAsia="宋体" w:hAnsi="Times New Roman" w:cs="Times New Roman" w:hint="eastAsia"/>
                <w:kern w:val="0"/>
                <w:szCs w:val="21"/>
              </w:rPr>
              <w:t>3</w:t>
            </w:r>
            <w:r w:rsidRPr="00B058FD">
              <w:rPr>
                <w:rFonts w:ascii="宋体" w:eastAsia="宋体" w:hAnsi="宋体" w:cs="宋体" w:hint="eastAsia"/>
                <w:kern w:val="0"/>
                <w:szCs w:val="21"/>
              </w:rPr>
              <w:t>、</w:t>
            </w:r>
            <w:r w:rsidRPr="00B058FD">
              <w:rPr>
                <w:rFonts w:ascii="Times New Roman" w:eastAsia="宋体" w:hAnsi="Times New Roman" w:cs="Times New Roman" w:hint="eastAsia"/>
                <w:kern w:val="0"/>
                <w:szCs w:val="21"/>
              </w:rPr>
              <w:t>4</w:t>
            </w:r>
            <w:r w:rsidRPr="00B058FD">
              <w:rPr>
                <w:rFonts w:ascii="宋体" w:eastAsia="宋体" w:hAnsi="宋体" w:cs="宋体" w:hint="eastAsia"/>
                <w:kern w:val="0"/>
                <w:szCs w:val="21"/>
              </w:rPr>
              <w:t>巩固</w:t>
            </w:r>
          </w:p>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color w:val="FF0000"/>
                <w:kern w:val="0"/>
                <w:szCs w:val="21"/>
              </w:rPr>
              <w:t>建议布置实践作业，只让家庭电路中一个用电器工作，记录一分钟能他能表转盘转过的圈数或闪烁次数，为下</w:t>
            </w:r>
            <w:r w:rsidRPr="00B058FD">
              <w:rPr>
                <w:rFonts w:ascii="宋体" w:eastAsia="宋体" w:hAnsi="宋体" w:cs="宋体" w:hint="eastAsia"/>
                <w:color w:val="FF0000"/>
                <w:kern w:val="0"/>
                <w:szCs w:val="21"/>
              </w:rPr>
              <w:lastRenderedPageBreak/>
              <w:t>节电功率打基础</w:t>
            </w:r>
            <w:r w:rsidRPr="00B058FD">
              <w:rPr>
                <w:rFonts w:ascii="宋体" w:eastAsia="宋体" w:hAnsi="宋体" w:cs="宋体" w:hint="eastAsia"/>
                <w:kern w:val="0"/>
                <w:szCs w:val="21"/>
              </w:rPr>
              <w:t>。</w:t>
            </w:r>
          </w:p>
        </w:tc>
      </w:tr>
      <w:tr w:rsidR="00B058FD" w:rsidRPr="00B058FD" w:rsidTr="00B058FD">
        <w:trPr>
          <w:trHeight w:val="155"/>
        </w:trPr>
        <w:tc>
          <w:tcPr>
            <w:tcW w:w="826"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B058FD" w:rsidRPr="00B058FD" w:rsidRDefault="00B058FD" w:rsidP="00B058FD">
            <w:pPr>
              <w:widowControl/>
              <w:spacing w:line="270" w:lineRule="atLeast"/>
              <w:jc w:val="center"/>
              <w:rPr>
                <w:rFonts w:ascii="Verdana" w:eastAsia="宋体" w:hAnsi="Verdana" w:cs="宋体"/>
                <w:kern w:val="0"/>
                <w:sz w:val="18"/>
                <w:szCs w:val="18"/>
              </w:rPr>
            </w:pPr>
            <w:r w:rsidRPr="00B058FD">
              <w:rPr>
                <w:rFonts w:ascii="宋体" w:eastAsia="宋体" w:hAnsi="宋体" w:cs="宋体" w:hint="eastAsia"/>
                <w:b/>
                <w:bCs/>
                <w:kern w:val="0"/>
                <w:szCs w:val="21"/>
              </w:rPr>
              <w:lastRenderedPageBreak/>
              <w:t>第</w:t>
            </w:r>
            <w:r w:rsidRPr="00B058FD">
              <w:rPr>
                <w:rFonts w:ascii="Times New Roman" w:eastAsia="宋体" w:hAnsi="Times New Roman" w:cs="Times New Roman" w:hint="eastAsia"/>
                <w:b/>
                <w:bCs/>
                <w:kern w:val="0"/>
                <w:szCs w:val="21"/>
              </w:rPr>
              <w:t>2</w:t>
            </w:r>
            <w:r w:rsidRPr="00B058FD">
              <w:rPr>
                <w:rFonts w:ascii="宋体" w:eastAsia="宋体" w:hAnsi="宋体" w:cs="宋体" w:hint="eastAsia"/>
                <w:b/>
                <w:bCs/>
                <w:kern w:val="0"/>
                <w:szCs w:val="21"/>
              </w:rPr>
              <w:t>节</w:t>
            </w:r>
          </w:p>
          <w:p w:rsidR="00B058FD" w:rsidRPr="00B058FD" w:rsidRDefault="00B058FD" w:rsidP="00B058FD">
            <w:pPr>
              <w:widowControl/>
              <w:spacing w:line="155" w:lineRule="atLeast"/>
              <w:jc w:val="center"/>
              <w:rPr>
                <w:rFonts w:ascii="Verdana" w:eastAsia="宋体" w:hAnsi="Verdana" w:cs="宋体"/>
                <w:kern w:val="0"/>
                <w:sz w:val="18"/>
                <w:szCs w:val="18"/>
              </w:rPr>
            </w:pPr>
            <w:r w:rsidRPr="00B058FD">
              <w:rPr>
                <w:rFonts w:ascii="宋体" w:eastAsia="宋体" w:hAnsi="宋体" w:cs="宋体" w:hint="eastAsia"/>
                <w:b/>
                <w:bCs/>
                <w:kern w:val="0"/>
                <w:szCs w:val="21"/>
              </w:rPr>
              <w:t>电功率</w:t>
            </w:r>
          </w:p>
        </w:tc>
        <w:tc>
          <w:tcPr>
            <w:tcW w:w="51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1</w:t>
            </w:r>
          </w:p>
        </w:tc>
        <w:tc>
          <w:tcPr>
            <w:tcW w:w="335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1、能说出电功率的物理意义、定义、定义式、单位。</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2、观察体验电能表铝盘转动的快慢跟用电器电功率的关系，结合实例理解电功率。</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3、能说出用电器铭牌上额定电压与额定功率表示的意义，能区分额定电压与实际电压，额定功率与实际功率。</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4、能说出“千瓦时”的来历，知道“千瓦时”与“焦耳”之间的换算关系。</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5、会用电功率的公式</w:t>
            </w:r>
            <w:r w:rsidRPr="00B058FD">
              <w:rPr>
                <w:rFonts w:ascii="Times New Roman" w:eastAsia="宋体" w:hAnsi="Times New Roman" w:cs="Times New Roman" w:hint="eastAsia"/>
                <w:kern w:val="0"/>
                <w:szCs w:val="21"/>
              </w:rPr>
              <w:t>P=W/t</w:t>
            </w:r>
            <w:r w:rsidRPr="00B058FD">
              <w:rPr>
                <w:rFonts w:ascii="宋体" w:eastAsia="宋体" w:hAnsi="宋体" w:cs="宋体" w:hint="eastAsia"/>
                <w:kern w:val="0"/>
                <w:szCs w:val="21"/>
              </w:rPr>
              <w:t>、</w:t>
            </w:r>
            <w:r w:rsidRPr="00B058FD">
              <w:rPr>
                <w:rFonts w:ascii="Times New Roman" w:eastAsia="宋体" w:hAnsi="Times New Roman" w:cs="Times New Roman" w:hint="eastAsia"/>
                <w:kern w:val="0"/>
                <w:szCs w:val="21"/>
              </w:rPr>
              <w:t>P=UI</w:t>
            </w:r>
            <w:r w:rsidRPr="00B058FD">
              <w:rPr>
                <w:rFonts w:ascii="宋体" w:eastAsia="宋体" w:hAnsi="宋体" w:cs="宋体" w:hint="eastAsia"/>
                <w:kern w:val="0"/>
                <w:szCs w:val="21"/>
              </w:rPr>
              <w:t>进行简单计算。</w:t>
            </w:r>
          </w:p>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6、知道测量功率的原理和方法。</w:t>
            </w:r>
          </w:p>
        </w:tc>
        <w:tc>
          <w:tcPr>
            <w:tcW w:w="533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b/>
                <w:bCs/>
                <w:kern w:val="0"/>
                <w:szCs w:val="21"/>
              </w:rPr>
              <w:t>一、电功率</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1、交流上一节课的实践作业，能体会</w:t>
            </w:r>
            <w:proofErr w:type="gramStart"/>
            <w:r w:rsidRPr="00B058FD">
              <w:rPr>
                <w:rFonts w:ascii="宋体" w:eastAsia="宋体" w:hAnsi="宋体" w:cs="宋体" w:hint="eastAsia"/>
                <w:kern w:val="0"/>
                <w:szCs w:val="21"/>
              </w:rPr>
              <w:t>不同用</w:t>
            </w:r>
            <w:proofErr w:type="gramEnd"/>
            <w:r w:rsidRPr="00B058FD">
              <w:rPr>
                <w:rFonts w:ascii="宋体" w:eastAsia="宋体" w:hAnsi="宋体" w:cs="宋体" w:hint="eastAsia"/>
                <w:kern w:val="0"/>
                <w:szCs w:val="21"/>
              </w:rPr>
              <w:t>电器的功率不同。结合实验演示认识电功率——表示电流做功快慢。</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2、电功率定义：从提出了电流做动快慢，引出定义式，比值法定义物理量再次巩固。</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3、单位：用常见用电器的电功率大小配合理解单位</w:t>
            </w:r>
            <w:r w:rsidRPr="00B058FD">
              <w:rPr>
                <w:rFonts w:ascii="Times New Roman" w:eastAsia="宋体" w:hAnsi="Times New Roman" w:cs="Times New Roman" w:hint="eastAsia"/>
                <w:kern w:val="0"/>
                <w:szCs w:val="21"/>
              </w:rPr>
              <w:t>W</w:t>
            </w:r>
            <w:r w:rsidRPr="00B058FD">
              <w:rPr>
                <w:rFonts w:ascii="宋体" w:eastAsia="宋体" w:hAnsi="宋体" w:cs="宋体" w:hint="eastAsia"/>
                <w:kern w:val="0"/>
                <w:szCs w:val="21"/>
              </w:rPr>
              <w:t>、</w:t>
            </w:r>
            <w:r w:rsidRPr="00B058FD">
              <w:rPr>
                <w:rFonts w:ascii="Times New Roman" w:eastAsia="宋体" w:hAnsi="Times New Roman" w:cs="Times New Roman" w:hint="eastAsia"/>
                <w:kern w:val="0"/>
                <w:szCs w:val="21"/>
              </w:rPr>
              <w:t>kW</w:t>
            </w:r>
            <w:r w:rsidRPr="00B058FD">
              <w:rPr>
                <w:rFonts w:ascii="宋体" w:eastAsia="宋体" w:hAnsi="宋体" w:cs="宋体" w:hint="eastAsia"/>
                <w:kern w:val="0"/>
                <w:szCs w:val="21"/>
              </w:rPr>
              <w:t>的大小，顺便了解常见用电器功率，与用电器电流大小建立联系</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b/>
                <w:bCs/>
                <w:kern w:val="0"/>
                <w:szCs w:val="21"/>
              </w:rPr>
              <w:t>二、“千瓦时”的来历</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1、从</w:t>
            </w:r>
            <w:r w:rsidRPr="00B058FD">
              <w:rPr>
                <w:rFonts w:ascii="Times New Roman" w:eastAsia="宋体" w:hAnsi="Times New Roman" w:cs="Times New Roman" w:hint="eastAsia"/>
                <w:kern w:val="0"/>
                <w:szCs w:val="21"/>
              </w:rPr>
              <w:t>P=W/t</w:t>
            </w:r>
            <w:r w:rsidRPr="00B058FD">
              <w:rPr>
                <w:rFonts w:ascii="宋体" w:eastAsia="宋体" w:hAnsi="宋体" w:cs="宋体" w:hint="eastAsia"/>
                <w:kern w:val="0"/>
                <w:szCs w:val="21"/>
              </w:rPr>
              <w:t>的变形式</w:t>
            </w:r>
            <w:r w:rsidRPr="00B058FD">
              <w:rPr>
                <w:rFonts w:ascii="Times New Roman" w:eastAsia="宋体" w:hAnsi="Times New Roman" w:cs="Times New Roman" w:hint="eastAsia"/>
                <w:kern w:val="0"/>
                <w:szCs w:val="21"/>
              </w:rPr>
              <w:t>W=</w:t>
            </w:r>
            <w:proofErr w:type="spellStart"/>
            <w:r w:rsidRPr="00B058FD">
              <w:rPr>
                <w:rFonts w:ascii="Times New Roman" w:eastAsia="宋体" w:hAnsi="Times New Roman" w:cs="Times New Roman" w:hint="eastAsia"/>
                <w:kern w:val="0"/>
                <w:szCs w:val="21"/>
              </w:rPr>
              <w:t>Pt</w:t>
            </w:r>
            <w:proofErr w:type="spellEnd"/>
            <w:r w:rsidRPr="00B058FD">
              <w:rPr>
                <w:rFonts w:ascii="宋体" w:eastAsia="宋体" w:hAnsi="宋体" w:cs="宋体" w:hint="eastAsia"/>
                <w:kern w:val="0"/>
                <w:szCs w:val="21"/>
              </w:rPr>
              <w:t>计算电功引出</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 具体计算、两套单位</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2、概念辨析：区分电功和电功率（想想议议）</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b/>
                <w:bCs/>
                <w:kern w:val="0"/>
                <w:szCs w:val="21"/>
              </w:rPr>
              <w:t>三、额定电压 额定功率</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1、演示：灯泡接在不同电压下观察亮度情况</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2、“额定电压与实际电压”，“额定功率与实际功率”概念</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3、实际电功率随电压变</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额定功率与实际功率是本课的难点，</w:t>
            </w:r>
            <w:r w:rsidRPr="00B058FD">
              <w:rPr>
                <w:rFonts w:ascii="宋体" w:eastAsia="宋体" w:hAnsi="宋体" w:cs="宋体" w:hint="eastAsia"/>
                <w:color w:val="0000FF"/>
                <w:kern w:val="0"/>
                <w:szCs w:val="21"/>
              </w:rPr>
              <w:t>灵活运用学过的知识解决实际问题是初中最终的目标，本课达不到</w:t>
            </w:r>
            <w:r w:rsidRPr="00B058FD">
              <w:rPr>
                <w:rFonts w:ascii="宋体" w:eastAsia="宋体" w:hAnsi="宋体" w:cs="宋体" w:hint="eastAsia"/>
                <w:kern w:val="0"/>
                <w:szCs w:val="21"/>
              </w:rPr>
              <w:t>。本课能达到区分即可，第三节继续深化。</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b/>
                <w:bCs/>
                <w:kern w:val="0"/>
                <w:szCs w:val="21"/>
              </w:rPr>
              <w:t>四、电功率的测量</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1、电能表——例子</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2、专用电功率表——介绍</w:t>
            </w:r>
          </w:p>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3、实验测量原理</w:t>
            </w:r>
            <w:r w:rsidRPr="00B058FD">
              <w:rPr>
                <w:rFonts w:ascii="Times New Roman" w:eastAsia="宋体" w:hAnsi="Times New Roman" w:cs="Times New Roman" w:hint="eastAsia"/>
                <w:kern w:val="0"/>
                <w:szCs w:val="21"/>
              </w:rPr>
              <w:t>P=UI</w:t>
            </w:r>
            <w:r w:rsidRPr="00B058FD">
              <w:rPr>
                <w:rFonts w:ascii="宋体" w:eastAsia="宋体" w:hAnsi="宋体" w:cs="宋体" w:hint="eastAsia"/>
                <w:kern w:val="0"/>
                <w:szCs w:val="21"/>
              </w:rPr>
              <w:t>——下一课预告</w:t>
            </w:r>
          </w:p>
        </w:tc>
      </w:tr>
      <w:tr w:rsidR="00B058FD" w:rsidRPr="00B058FD" w:rsidTr="00B058FD">
        <w:trPr>
          <w:trHeight w:val="155"/>
        </w:trPr>
        <w:tc>
          <w:tcPr>
            <w:tcW w:w="826"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B058FD" w:rsidRPr="00B058FD" w:rsidRDefault="00B058FD" w:rsidP="00B058FD">
            <w:pPr>
              <w:widowControl/>
              <w:spacing w:line="270" w:lineRule="atLeast"/>
              <w:jc w:val="center"/>
              <w:rPr>
                <w:rFonts w:ascii="Verdana" w:eastAsia="宋体" w:hAnsi="Verdana" w:cs="宋体"/>
                <w:kern w:val="0"/>
                <w:sz w:val="18"/>
                <w:szCs w:val="18"/>
              </w:rPr>
            </w:pPr>
            <w:r w:rsidRPr="00B058FD">
              <w:rPr>
                <w:rFonts w:ascii="宋体" w:eastAsia="宋体" w:hAnsi="宋体" w:cs="宋体" w:hint="eastAsia"/>
                <w:b/>
                <w:bCs/>
                <w:kern w:val="0"/>
                <w:szCs w:val="21"/>
              </w:rPr>
              <w:t>第</w:t>
            </w:r>
            <w:r w:rsidRPr="00B058FD">
              <w:rPr>
                <w:rFonts w:ascii="Times New Roman" w:eastAsia="宋体" w:hAnsi="Times New Roman" w:cs="Times New Roman" w:hint="eastAsia"/>
                <w:b/>
                <w:bCs/>
                <w:kern w:val="0"/>
                <w:szCs w:val="21"/>
              </w:rPr>
              <w:t>3</w:t>
            </w:r>
            <w:r w:rsidRPr="00B058FD">
              <w:rPr>
                <w:rFonts w:ascii="宋体" w:eastAsia="宋体" w:hAnsi="宋体" w:cs="宋体" w:hint="eastAsia"/>
                <w:b/>
                <w:bCs/>
                <w:kern w:val="0"/>
                <w:szCs w:val="21"/>
              </w:rPr>
              <w:t>节</w:t>
            </w:r>
          </w:p>
          <w:p w:rsidR="00B058FD" w:rsidRPr="00B058FD" w:rsidRDefault="00B058FD" w:rsidP="00B058FD">
            <w:pPr>
              <w:widowControl/>
              <w:spacing w:line="155" w:lineRule="atLeast"/>
              <w:jc w:val="center"/>
              <w:rPr>
                <w:rFonts w:ascii="Verdana" w:eastAsia="宋体" w:hAnsi="Verdana" w:cs="宋体"/>
                <w:kern w:val="0"/>
                <w:sz w:val="18"/>
                <w:szCs w:val="18"/>
              </w:rPr>
            </w:pPr>
            <w:r w:rsidRPr="00B058FD">
              <w:rPr>
                <w:rFonts w:ascii="宋体" w:eastAsia="宋体" w:hAnsi="宋体" w:cs="宋体" w:hint="eastAsia"/>
                <w:b/>
                <w:bCs/>
                <w:kern w:val="0"/>
                <w:szCs w:val="21"/>
              </w:rPr>
              <w:t>测量小灯泡的电功率</w:t>
            </w:r>
          </w:p>
        </w:tc>
        <w:tc>
          <w:tcPr>
            <w:tcW w:w="51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1</w:t>
            </w:r>
          </w:p>
        </w:tc>
        <w:tc>
          <w:tcPr>
            <w:tcW w:w="335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1、会测算小灯泡的额定功率与实际功率，进一步使用电流表、电压表和滑动变阻器。</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2、通过探究</w:t>
            </w:r>
            <w:r w:rsidRPr="00B058FD">
              <w:rPr>
                <w:rFonts w:ascii="Times New Roman" w:eastAsia="宋体" w:hAnsi="Times New Roman" w:cs="Times New Roman" w:hint="eastAsia"/>
                <w:kern w:val="0"/>
                <w:szCs w:val="21"/>
              </w:rPr>
              <w:t>,</w:t>
            </w:r>
            <w:r w:rsidRPr="00B058FD">
              <w:rPr>
                <w:rFonts w:ascii="宋体" w:eastAsia="宋体" w:hAnsi="宋体" w:cs="宋体" w:hint="eastAsia"/>
                <w:kern w:val="0"/>
                <w:szCs w:val="21"/>
              </w:rPr>
              <w:t>体验小灯泡的电功率随它两端电压的改变而改变的规律。</w:t>
            </w:r>
          </w:p>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3、通过实验认识用电器正常工作和不正常工作对用电器的影响，培养学生实验中以及使用</w:t>
            </w:r>
            <w:proofErr w:type="gramStart"/>
            <w:r w:rsidRPr="00B058FD">
              <w:rPr>
                <w:rFonts w:ascii="宋体" w:eastAsia="宋体" w:hAnsi="宋体" w:cs="宋体" w:hint="eastAsia"/>
                <w:kern w:val="0"/>
                <w:szCs w:val="21"/>
              </w:rPr>
              <w:t>用</w:t>
            </w:r>
            <w:proofErr w:type="gramEnd"/>
            <w:r w:rsidRPr="00B058FD">
              <w:rPr>
                <w:rFonts w:ascii="宋体" w:eastAsia="宋体" w:hAnsi="宋体" w:cs="宋体" w:hint="eastAsia"/>
                <w:kern w:val="0"/>
                <w:szCs w:val="21"/>
              </w:rPr>
              <w:t>电器的安全意识。</w:t>
            </w:r>
          </w:p>
        </w:tc>
        <w:tc>
          <w:tcPr>
            <w:tcW w:w="533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b/>
                <w:bCs/>
                <w:kern w:val="0"/>
                <w:szCs w:val="21"/>
              </w:rPr>
              <w:t>一、测量小灯泡的电功率</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1、教材</w:t>
            </w:r>
            <w:r w:rsidRPr="00B058FD">
              <w:rPr>
                <w:rFonts w:ascii="Times New Roman" w:eastAsia="宋体" w:hAnsi="Times New Roman" w:cs="Times New Roman" w:hint="eastAsia"/>
                <w:kern w:val="0"/>
                <w:szCs w:val="21"/>
              </w:rPr>
              <w:t>P96</w:t>
            </w:r>
            <w:r w:rsidRPr="00B058FD">
              <w:rPr>
                <w:rFonts w:ascii="宋体" w:eastAsia="宋体" w:hAnsi="宋体" w:cs="宋体" w:hint="eastAsia"/>
                <w:kern w:val="0"/>
                <w:szCs w:val="21"/>
              </w:rPr>
              <w:t>上第三行开始（</w:t>
            </w:r>
            <w:r w:rsidRPr="00B058FD">
              <w:rPr>
                <w:rFonts w:ascii="Times New Roman" w:eastAsia="宋体" w:hAnsi="Times New Roman" w:cs="Times New Roman" w:hint="eastAsia"/>
                <w:kern w:val="0"/>
                <w:szCs w:val="21"/>
              </w:rPr>
              <w:t>1</w:t>
            </w:r>
            <w:r w:rsidRPr="00B058FD">
              <w:rPr>
                <w:rFonts w:ascii="宋体" w:eastAsia="宋体" w:hAnsi="宋体" w:cs="宋体" w:hint="eastAsia"/>
                <w:kern w:val="0"/>
                <w:szCs w:val="21"/>
              </w:rPr>
              <w:t>）（</w:t>
            </w:r>
            <w:r w:rsidRPr="00B058FD">
              <w:rPr>
                <w:rFonts w:ascii="Times New Roman" w:eastAsia="宋体" w:hAnsi="Times New Roman" w:cs="Times New Roman" w:hint="eastAsia"/>
                <w:kern w:val="0"/>
                <w:szCs w:val="21"/>
              </w:rPr>
              <w:t>2</w:t>
            </w:r>
            <w:r w:rsidRPr="00B058FD">
              <w:rPr>
                <w:rFonts w:ascii="宋体" w:eastAsia="宋体" w:hAnsi="宋体" w:cs="宋体" w:hint="eastAsia"/>
                <w:kern w:val="0"/>
                <w:szCs w:val="21"/>
              </w:rPr>
              <w:t>）（</w:t>
            </w:r>
            <w:r w:rsidRPr="00B058FD">
              <w:rPr>
                <w:rFonts w:ascii="Times New Roman" w:eastAsia="宋体" w:hAnsi="Times New Roman" w:cs="Times New Roman" w:hint="eastAsia"/>
                <w:kern w:val="0"/>
                <w:szCs w:val="21"/>
              </w:rPr>
              <w:t>3</w:t>
            </w:r>
            <w:r w:rsidRPr="00B058FD">
              <w:rPr>
                <w:rFonts w:ascii="宋体" w:eastAsia="宋体" w:hAnsi="宋体" w:cs="宋体" w:hint="eastAsia"/>
                <w:kern w:val="0"/>
                <w:szCs w:val="21"/>
              </w:rPr>
              <w:t>）三种情况</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本课是在上一课学生知道了测电功率的原理和方法的基础上的实验。侧重实验操作和实验数据的处理与分析。通过本节课可以再次区分实际功率和额定功率，加深对实际功率和额定功率的认识。</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2、演示</w:t>
            </w:r>
            <w:r w:rsidRPr="00B058FD">
              <w:rPr>
                <w:rFonts w:ascii="Times New Roman" w:eastAsia="宋体" w:hAnsi="Times New Roman" w:cs="Times New Roman" w:hint="eastAsia"/>
                <w:kern w:val="0"/>
                <w:szCs w:val="21"/>
              </w:rPr>
              <w:t>2.5V</w:t>
            </w:r>
            <w:r w:rsidRPr="00B058FD">
              <w:rPr>
                <w:rFonts w:ascii="宋体" w:eastAsia="宋体" w:hAnsi="宋体" w:cs="宋体" w:hint="eastAsia"/>
                <w:kern w:val="0"/>
                <w:szCs w:val="21"/>
              </w:rPr>
              <w:t>和</w:t>
            </w:r>
            <w:r w:rsidRPr="00B058FD">
              <w:rPr>
                <w:rFonts w:ascii="Times New Roman" w:eastAsia="宋体" w:hAnsi="Times New Roman" w:cs="Times New Roman" w:hint="eastAsia"/>
                <w:kern w:val="0"/>
                <w:szCs w:val="21"/>
              </w:rPr>
              <w:t>3.8V</w:t>
            </w:r>
            <w:r w:rsidRPr="00B058FD">
              <w:rPr>
                <w:rFonts w:ascii="宋体" w:eastAsia="宋体" w:hAnsi="宋体" w:cs="宋体" w:hint="eastAsia"/>
                <w:kern w:val="0"/>
                <w:szCs w:val="21"/>
              </w:rPr>
              <w:t>小灯泡在同一电压的亮度比较，并测出实际电功率</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3、得出灯泡的亮度决定于实际电功率</w:t>
            </w:r>
          </w:p>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说明：电功率后不设习题课的原因就是</w:t>
            </w:r>
            <w:proofErr w:type="gramStart"/>
            <w:r w:rsidRPr="00B058FD">
              <w:rPr>
                <w:rFonts w:ascii="宋体" w:eastAsia="宋体" w:hAnsi="宋体" w:cs="宋体" w:hint="eastAsia"/>
                <w:kern w:val="0"/>
                <w:szCs w:val="21"/>
              </w:rPr>
              <w:t>要用测小灯泡</w:t>
            </w:r>
            <w:proofErr w:type="gramEnd"/>
            <w:r w:rsidRPr="00B058FD">
              <w:rPr>
                <w:rFonts w:ascii="宋体" w:eastAsia="宋体" w:hAnsi="宋体" w:cs="宋体" w:hint="eastAsia"/>
                <w:kern w:val="0"/>
                <w:szCs w:val="21"/>
              </w:rPr>
              <w:t>的功率来沉淀前面的学习。增加感性认识，实现理性认识，为灵活运用打基础。</w:t>
            </w:r>
          </w:p>
        </w:tc>
      </w:tr>
      <w:tr w:rsidR="00B058FD" w:rsidRPr="00B058FD" w:rsidTr="00B058FD">
        <w:trPr>
          <w:trHeight w:val="155"/>
        </w:trPr>
        <w:tc>
          <w:tcPr>
            <w:tcW w:w="826"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B058FD" w:rsidRPr="00B058FD" w:rsidRDefault="00B058FD" w:rsidP="00B058FD">
            <w:pPr>
              <w:widowControl/>
              <w:spacing w:line="155" w:lineRule="atLeast"/>
              <w:jc w:val="center"/>
              <w:rPr>
                <w:rFonts w:ascii="Verdana" w:eastAsia="宋体" w:hAnsi="Verdana" w:cs="宋体"/>
                <w:kern w:val="0"/>
                <w:sz w:val="18"/>
                <w:szCs w:val="18"/>
              </w:rPr>
            </w:pPr>
            <w:r w:rsidRPr="00B058FD">
              <w:rPr>
                <w:rFonts w:ascii="宋体" w:eastAsia="宋体" w:hAnsi="宋体" w:cs="宋体" w:hint="eastAsia"/>
                <w:b/>
                <w:bCs/>
                <w:kern w:val="0"/>
                <w:szCs w:val="21"/>
              </w:rPr>
              <w:t>电功、电功率习题课</w:t>
            </w:r>
          </w:p>
        </w:tc>
        <w:tc>
          <w:tcPr>
            <w:tcW w:w="51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1</w:t>
            </w:r>
          </w:p>
        </w:tc>
        <w:tc>
          <w:tcPr>
            <w:tcW w:w="335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区分电功、电功率，区分额定功率和实际功率，熟悉</w:t>
            </w:r>
            <w:r w:rsidRPr="00B058FD">
              <w:rPr>
                <w:rFonts w:ascii="Times New Roman" w:eastAsia="宋体" w:hAnsi="Times New Roman" w:cs="Times New Roman" w:hint="eastAsia"/>
                <w:kern w:val="0"/>
                <w:szCs w:val="21"/>
              </w:rPr>
              <w:t>W=</w:t>
            </w:r>
            <w:proofErr w:type="spellStart"/>
            <w:r w:rsidRPr="00B058FD">
              <w:rPr>
                <w:rFonts w:ascii="Times New Roman" w:eastAsia="宋体" w:hAnsi="Times New Roman" w:cs="Times New Roman" w:hint="eastAsia"/>
                <w:kern w:val="0"/>
                <w:szCs w:val="21"/>
              </w:rPr>
              <w:t>UIt</w:t>
            </w:r>
            <w:proofErr w:type="spellEnd"/>
            <w:r w:rsidRPr="00B058FD">
              <w:rPr>
                <w:rFonts w:ascii="宋体" w:eastAsia="宋体" w:hAnsi="宋体" w:cs="宋体" w:hint="eastAsia"/>
                <w:kern w:val="0"/>
                <w:szCs w:val="21"/>
              </w:rPr>
              <w:t>，</w:t>
            </w:r>
            <w:r w:rsidRPr="00B058FD">
              <w:rPr>
                <w:rFonts w:ascii="Times New Roman" w:eastAsia="宋体" w:hAnsi="Times New Roman" w:cs="Times New Roman" w:hint="eastAsia"/>
                <w:kern w:val="0"/>
                <w:szCs w:val="21"/>
              </w:rPr>
              <w:t>P=W/t</w:t>
            </w:r>
          </w:p>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P=UI,三个公式，并能结合</w:t>
            </w:r>
            <w:r w:rsidRPr="00B058FD">
              <w:rPr>
                <w:rFonts w:ascii="Times New Roman" w:eastAsia="宋体" w:hAnsi="Times New Roman" w:cs="Times New Roman" w:hint="eastAsia"/>
                <w:kern w:val="0"/>
                <w:szCs w:val="21"/>
              </w:rPr>
              <w:t>I=U/R</w:t>
            </w:r>
            <w:r w:rsidRPr="00B058FD">
              <w:rPr>
                <w:rFonts w:ascii="宋体" w:eastAsia="宋体" w:hAnsi="宋体" w:cs="宋体" w:hint="eastAsia"/>
                <w:kern w:val="0"/>
                <w:szCs w:val="21"/>
              </w:rPr>
              <w:t>进行简单的问题解释与计算</w:t>
            </w:r>
          </w:p>
        </w:tc>
        <w:tc>
          <w:tcPr>
            <w:tcW w:w="533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建议题型如下：</w:t>
            </w:r>
          </w:p>
          <w:p w:rsidR="00B058FD" w:rsidRPr="00B058FD" w:rsidRDefault="00B058FD" w:rsidP="00B058FD">
            <w:pPr>
              <w:widowControl/>
              <w:spacing w:line="270" w:lineRule="atLeast"/>
              <w:ind w:left="360" w:hanging="360"/>
              <w:jc w:val="left"/>
              <w:rPr>
                <w:rFonts w:ascii="Verdana" w:eastAsia="宋体" w:hAnsi="Verdana" w:cs="宋体"/>
                <w:kern w:val="0"/>
                <w:sz w:val="18"/>
                <w:szCs w:val="18"/>
              </w:rPr>
            </w:pPr>
            <w:r w:rsidRPr="00B058FD">
              <w:rPr>
                <w:rFonts w:ascii="Times New Roman" w:eastAsia="宋体" w:hAnsi="Times New Roman" w:cs="Times New Roman"/>
                <w:kern w:val="0"/>
                <w:szCs w:val="21"/>
              </w:rPr>
              <w:t>1</w:t>
            </w:r>
            <w:r w:rsidRPr="00B058FD">
              <w:rPr>
                <w:rFonts w:ascii="Times New Roman" w:eastAsia="宋体" w:hAnsi="Times New Roman" w:cs="Times New Roman"/>
                <w:kern w:val="0"/>
                <w:szCs w:val="21"/>
              </w:rPr>
              <w:t>、</w:t>
            </w:r>
            <w:r w:rsidRPr="00B058FD">
              <w:rPr>
                <w:rFonts w:ascii="Times New Roman" w:eastAsia="宋体" w:hAnsi="Times New Roman" w:cs="Times New Roman"/>
                <w:kern w:val="0"/>
                <w:szCs w:val="21"/>
              </w:rPr>
              <w:t> </w:t>
            </w:r>
            <w:r w:rsidRPr="00B058FD">
              <w:rPr>
                <w:rFonts w:ascii="宋体" w:eastAsia="宋体" w:hAnsi="宋体" w:cs="宋体" w:hint="eastAsia"/>
                <w:kern w:val="0"/>
                <w:szCs w:val="21"/>
              </w:rPr>
              <w:t>电功、电功率的概念辨析（包括定义、单位、公式等）</w:t>
            </w:r>
          </w:p>
          <w:p w:rsidR="00B058FD" w:rsidRPr="00B058FD" w:rsidRDefault="00B058FD" w:rsidP="00B058FD">
            <w:pPr>
              <w:widowControl/>
              <w:spacing w:line="270" w:lineRule="atLeast"/>
              <w:ind w:left="360" w:hanging="360"/>
              <w:jc w:val="left"/>
              <w:rPr>
                <w:rFonts w:ascii="Verdana" w:eastAsia="宋体" w:hAnsi="Verdana" w:cs="宋体"/>
                <w:kern w:val="0"/>
                <w:sz w:val="18"/>
                <w:szCs w:val="18"/>
              </w:rPr>
            </w:pPr>
            <w:r w:rsidRPr="00B058FD">
              <w:rPr>
                <w:rFonts w:ascii="Times New Roman" w:eastAsia="宋体" w:hAnsi="Times New Roman" w:cs="Times New Roman"/>
                <w:kern w:val="0"/>
                <w:szCs w:val="21"/>
              </w:rPr>
              <w:t>2</w:t>
            </w:r>
            <w:r w:rsidRPr="00B058FD">
              <w:rPr>
                <w:rFonts w:ascii="Times New Roman" w:eastAsia="宋体" w:hAnsi="Times New Roman" w:cs="Times New Roman"/>
                <w:kern w:val="0"/>
                <w:szCs w:val="21"/>
              </w:rPr>
              <w:t>、</w:t>
            </w:r>
            <w:r w:rsidRPr="00B058FD">
              <w:rPr>
                <w:rFonts w:ascii="Times New Roman" w:eastAsia="宋体" w:hAnsi="Times New Roman" w:cs="Times New Roman"/>
                <w:kern w:val="0"/>
                <w:szCs w:val="21"/>
              </w:rPr>
              <w:t> </w:t>
            </w:r>
            <w:r w:rsidRPr="00B058FD">
              <w:rPr>
                <w:rFonts w:ascii="宋体" w:eastAsia="宋体" w:hAnsi="宋体" w:cs="宋体" w:hint="eastAsia"/>
                <w:kern w:val="0"/>
                <w:szCs w:val="21"/>
              </w:rPr>
              <w:t>公式</w:t>
            </w:r>
            <w:r w:rsidRPr="00B058FD">
              <w:rPr>
                <w:rFonts w:ascii="Times New Roman" w:eastAsia="宋体" w:hAnsi="Times New Roman" w:cs="Times New Roman" w:hint="eastAsia"/>
                <w:kern w:val="0"/>
                <w:szCs w:val="21"/>
              </w:rPr>
              <w:t>P=W/t</w:t>
            </w:r>
            <w:r w:rsidRPr="00B058FD">
              <w:rPr>
                <w:rFonts w:ascii="宋体" w:eastAsia="宋体" w:hAnsi="宋体" w:cs="宋体" w:hint="eastAsia"/>
                <w:kern w:val="0"/>
                <w:szCs w:val="21"/>
              </w:rPr>
              <w:t>中两套单位配套使用，熟悉千瓦时，区分电功和电功率单位</w:t>
            </w:r>
          </w:p>
          <w:p w:rsidR="00B058FD" w:rsidRPr="00B058FD" w:rsidRDefault="00B058FD" w:rsidP="00B058FD">
            <w:pPr>
              <w:widowControl/>
              <w:spacing w:line="270" w:lineRule="atLeast"/>
              <w:ind w:left="360" w:hanging="360"/>
              <w:jc w:val="left"/>
              <w:rPr>
                <w:rFonts w:ascii="Verdana" w:eastAsia="宋体" w:hAnsi="Verdana" w:cs="宋体"/>
                <w:kern w:val="0"/>
                <w:sz w:val="18"/>
                <w:szCs w:val="18"/>
              </w:rPr>
            </w:pPr>
            <w:r w:rsidRPr="00B058FD">
              <w:rPr>
                <w:rFonts w:ascii="Times New Roman" w:eastAsia="宋体" w:hAnsi="Times New Roman" w:cs="Times New Roman"/>
                <w:kern w:val="0"/>
                <w:szCs w:val="21"/>
              </w:rPr>
              <w:t>3</w:t>
            </w:r>
            <w:r w:rsidRPr="00B058FD">
              <w:rPr>
                <w:rFonts w:ascii="Times New Roman" w:eastAsia="宋体" w:hAnsi="Times New Roman" w:cs="Times New Roman"/>
                <w:kern w:val="0"/>
                <w:szCs w:val="21"/>
              </w:rPr>
              <w:t>、</w:t>
            </w:r>
            <w:r w:rsidRPr="00B058FD">
              <w:rPr>
                <w:rFonts w:ascii="Times New Roman" w:eastAsia="宋体" w:hAnsi="Times New Roman" w:cs="Times New Roman"/>
                <w:kern w:val="0"/>
                <w:szCs w:val="21"/>
              </w:rPr>
              <w:t> </w:t>
            </w:r>
            <w:r w:rsidRPr="00B058FD">
              <w:rPr>
                <w:rFonts w:ascii="宋体" w:eastAsia="宋体" w:hAnsi="宋体" w:cs="宋体" w:hint="eastAsia"/>
                <w:kern w:val="0"/>
                <w:szCs w:val="21"/>
              </w:rPr>
              <w:t>实际功率与额定功率的辨别和计算。</w:t>
            </w:r>
          </w:p>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建议：题型涉及到填空、选择、实验、计算，不要</w:t>
            </w:r>
            <w:proofErr w:type="gramStart"/>
            <w:r w:rsidRPr="00B058FD">
              <w:rPr>
                <w:rFonts w:ascii="宋体" w:eastAsia="宋体" w:hAnsi="宋体" w:cs="宋体" w:hint="eastAsia"/>
                <w:kern w:val="0"/>
                <w:szCs w:val="21"/>
              </w:rPr>
              <w:t>单存地</w:t>
            </w:r>
            <w:proofErr w:type="gramEnd"/>
            <w:r w:rsidRPr="00B058FD">
              <w:rPr>
                <w:rFonts w:ascii="宋体" w:eastAsia="宋体" w:hAnsi="宋体" w:cs="宋体" w:hint="eastAsia"/>
                <w:kern w:val="0"/>
                <w:szCs w:val="21"/>
              </w:rPr>
              <w:t>做成计算题习题课。</w:t>
            </w:r>
          </w:p>
        </w:tc>
      </w:tr>
      <w:tr w:rsidR="00B058FD" w:rsidRPr="00B058FD" w:rsidTr="00B058FD">
        <w:trPr>
          <w:trHeight w:val="155"/>
        </w:trPr>
        <w:tc>
          <w:tcPr>
            <w:tcW w:w="826"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B058FD" w:rsidRPr="00B058FD" w:rsidRDefault="00B058FD" w:rsidP="00B058FD">
            <w:pPr>
              <w:widowControl/>
              <w:spacing w:line="270" w:lineRule="atLeast"/>
              <w:jc w:val="center"/>
              <w:rPr>
                <w:rFonts w:ascii="Verdana" w:eastAsia="宋体" w:hAnsi="Verdana" w:cs="宋体"/>
                <w:kern w:val="0"/>
                <w:sz w:val="18"/>
                <w:szCs w:val="18"/>
              </w:rPr>
            </w:pPr>
            <w:r w:rsidRPr="00B058FD">
              <w:rPr>
                <w:rFonts w:ascii="宋体" w:eastAsia="宋体" w:hAnsi="宋体" w:cs="宋体" w:hint="eastAsia"/>
                <w:b/>
                <w:bCs/>
                <w:kern w:val="0"/>
                <w:szCs w:val="21"/>
              </w:rPr>
              <w:lastRenderedPageBreak/>
              <w:t>第</w:t>
            </w:r>
            <w:r w:rsidRPr="00B058FD">
              <w:rPr>
                <w:rFonts w:ascii="Times New Roman" w:eastAsia="宋体" w:hAnsi="Times New Roman" w:cs="Times New Roman" w:hint="eastAsia"/>
                <w:b/>
                <w:bCs/>
                <w:kern w:val="0"/>
                <w:szCs w:val="21"/>
              </w:rPr>
              <w:t>4</w:t>
            </w:r>
            <w:r w:rsidRPr="00B058FD">
              <w:rPr>
                <w:rFonts w:ascii="宋体" w:eastAsia="宋体" w:hAnsi="宋体" w:cs="宋体" w:hint="eastAsia"/>
                <w:b/>
                <w:bCs/>
                <w:kern w:val="0"/>
                <w:szCs w:val="21"/>
              </w:rPr>
              <w:t>节</w:t>
            </w:r>
          </w:p>
          <w:p w:rsidR="00B058FD" w:rsidRPr="00B058FD" w:rsidRDefault="00B058FD" w:rsidP="00B058FD">
            <w:pPr>
              <w:widowControl/>
              <w:spacing w:line="155" w:lineRule="atLeast"/>
              <w:jc w:val="center"/>
              <w:rPr>
                <w:rFonts w:ascii="Verdana" w:eastAsia="宋体" w:hAnsi="Verdana" w:cs="宋体"/>
                <w:kern w:val="0"/>
                <w:sz w:val="18"/>
                <w:szCs w:val="18"/>
              </w:rPr>
            </w:pPr>
            <w:r w:rsidRPr="00B058FD">
              <w:rPr>
                <w:rFonts w:ascii="宋体" w:eastAsia="宋体" w:hAnsi="宋体" w:cs="宋体" w:hint="eastAsia"/>
                <w:b/>
                <w:bCs/>
                <w:kern w:val="0"/>
                <w:szCs w:val="21"/>
              </w:rPr>
              <w:t>焦耳定律</w:t>
            </w:r>
          </w:p>
        </w:tc>
        <w:tc>
          <w:tcPr>
            <w:tcW w:w="51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1</w:t>
            </w:r>
          </w:p>
        </w:tc>
        <w:tc>
          <w:tcPr>
            <w:tcW w:w="335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1.、通过生活实例认识电流的热效应。</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2、在实验的基础上引出焦耳定律，会用焦耳定律进行计算。</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3、知道电热的利用和防止，学会辩证地看待问题</w:t>
            </w:r>
          </w:p>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4、用焦耳定律说明生产、生活中的一些现象</w:t>
            </w:r>
          </w:p>
        </w:tc>
        <w:tc>
          <w:tcPr>
            <w:tcW w:w="533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一、电流的热效应</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1、电热器原理</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2、电热器与用电器区别</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3、电热与哪些因素有关——演示与电阻、电流有关</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   教材实验装置改进，需要说明实验中的转化的思想、控制变量的思想，渗透科学方法教育。</w:t>
            </w:r>
          </w:p>
          <w:p w:rsidR="00B058FD" w:rsidRPr="00B058FD" w:rsidRDefault="00B058FD" w:rsidP="00B058FD">
            <w:pPr>
              <w:widowControl/>
              <w:spacing w:line="270" w:lineRule="atLeast"/>
              <w:ind w:firstLine="210"/>
              <w:jc w:val="left"/>
              <w:rPr>
                <w:rFonts w:ascii="Verdana" w:eastAsia="宋体" w:hAnsi="Verdana" w:cs="宋体"/>
                <w:kern w:val="0"/>
                <w:sz w:val="18"/>
                <w:szCs w:val="18"/>
              </w:rPr>
            </w:pPr>
            <w:r w:rsidRPr="00B058FD">
              <w:rPr>
                <w:rFonts w:ascii="宋体" w:eastAsia="宋体" w:hAnsi="宋体" w:cs="宋体" w:hint="eastAsia"/>
                <w:kern w:val="0"/>
                <w:szCs w:val="21"/>
              </w:rPr>
              <w:t>直观表示电流通过导体产生热量的方法：</w:t>
            </w:r>
          </w:p>
          <w:p w:rsidR="00B058FD" w:rsidRPr="00B058FD" w:rsidRDefault="00B058FD" w:rsidP="00B058FD">
            <w:pPr>
              <w:widowControl/>
              <w:spacing w:line="270" w:lineRule="atLeast"/>
              <w:ind w:firstLine="210"/>
              <w:jc w:val="left"/>
              <w:rPr>
                <w:rFonts w:ascii="Verdana" w:eastAsia="宋体" w:hAnsi="Verdana" w:cs="宋体"/>
                <w:kern w:val="0"/>
                <w:sz w:val="18"/>
                <w:szCs w:val="18"/>
              </w:rPr>
            </w:pPr>
            <w:r w:rsidRPr="00B058FD">
              <w:rPr>
                <w:rFonts w:ascii="宋体" w:eastAsia="宋体" w:hAnsi="宋体" w:cs="宋体" w:hint="eastAsia"/>
                <w:kern w:val="0"/>
                <w:szCs w:val="21"/>
              </w:rPr>
              <w:t>电阻放热——空气膨胀程度——玻璃管中液体高度变化。</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二、焦耳定律</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1、区分实验结论和焦耳定律的关系。焦耳定律大量的实验的基础上确定出的定量的关系。</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2、区分焦耳定律和通过</w:t>
            </w:r>
            <w:r w:rsidRPr="00B058FD">
              <w:rPr>
                <w:rFonts w:ascii="Times New Roman" w:eastAsia="宋体" w:hAnsi="Times New Roman" w:cs="Times New Roman" w:hint="eastAsia"/>
                <w:kern w:val="0"/>
                <w:szCs w:val="21"/>
              </w:rPr>
              <w:t>W=</w:t>
            </w:r>
            <w:proofErr w:type="spellStart"/>
            <w:r w:rsidRPr="00B058FD">
              <w:rPr>
                <w:rFonts w:ascii="Times New Roman" w:eastAsia="宋体" w:hAnsi="Times New Roman" w:cs="Times New Roman" w:hint="eastAsia"/>
                <w:kern w:val="0"/>
                <w:szCs w:val="21"/>
              </w:rPr>
              <w:t>UIt</w:t>
            </w:r>
            <w:proofErr w:type="spellEnd"/>
            <w:r w:rsidRPr="00B058FD">
              <w:rPr>
                <w:rFonts w:ascii="宋体" w:eastAsia="宋体" w:hAnsi="宋体" w:cs="宋体" w:hint="eastAsia"/>
                <w:kern w:val="0"/>
                <w:szCs w:val="21"/>
              </w:rPr>
              <w:t>和</w:t>
            </w:r>
            <w:r w:rsidRPr="00B058FD">
              <w:rPr>
                <w:rFonts w:ascii="Times New Roman" w:eastAsia="宋体" w:hAnsi="Times New Roman" w:cs="Times New Roman" w:hint="eastAsia"/>
                <w:kern w:val="0"/>
                <w:szCs w:val="21"/>
              </w:rPr>
              <w:t>I=U/R</w:t>
            </w:r>
            <w:r w:rsidRPr="00B058FD">
              <w:rPr>
                <w:rFonts w:ascii="宋体" w:eastAsia="宋体" w:hAnsi="宋体" w:cs="宋体" w:hint="eastAsia"/>
                <w:kern w:val="0"/>
                <w:szCs w:val="21"/>
              </w:rPr>
              <w:t> 导出的公式的关系，导出公式是有条件的。</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3、例题</w:t>
            </w:r>
          </w:p>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4、当堂完成教材中课后习题。</w:t>
            </w:r>
          </w:p>
        </w:tc>
      </w:tr>
      <w:tr w:rsidR="00B058FD" w:rsidRPr="00B058FD" w:rsidTr="00B058FD">
        <w:trPr>
          <w:trHeight w:val="155"/>
        </w:trPr>
        <w:tc>
          <w:tcPr>
            <w:tcW w:w="826"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B058FD" w:rsidRPr="00B058FD" w:rsidRDefault="00B058FD" w:rsidP="00B058FD">
            <w:pPr>
              <w:widowControl/>
              <w:spacing w:line="155" w:lineRule="atLeast"/>
              <w:jc w:val="center"/>
              <w:rPr>
                <w:rFonts w:ascii="Verdana" w:eastAsia="宋体" w:hAnsi="Verdana" w:cs="宋体"/>
                <w:kern w:val="0"/>
                <w:sz w:val="18"/>
                <w:szCs w:val="18"/>
              </w:rPr>
            </w:pPr>
            <w:r w:rsidRPr="00B058FD">
              <w:rPr>
                <w:rFonts w:ascii="宋体" w:eastAsia="宋体" w:hAnsi="宋体" w:cs="宋体" w:hint="eastAsia"/>
                <w:b/>
                <w:bCs/>
                <w:kern w:val="0"/>
                <w:szCs w:val="21"/>
              </w:rPr>
              <w:t>复习与检测</w:t>
            </w:r>
          </w:p>
        </w:tc>
        <w:tc>
          <w:tcPr>
            <w:tcW w:w="51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宋体" w:eastAsia="宋体" w:hAnsi="宋体" w:cs="宋体" w:hint="eastAsia"/>
                <w:kern w:val="0"/>
                <w:szCs w:val="21"/>
              </w:rPr>
              <w:t>3</w:t>
            </w:r>
          </w:p>
        </w:tc>
        <w:tc>
          <w:tcPr>
            <w:tcW w:w="3354"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270" w:lineRule="atLeast"/>
              <w:ind w:left="420" w:hanging="420"/>
              <w:jc w:val="left"/>
              <w:rPr>
                <w:rFonts w:ascii="Verdana" w:eastAsia="宋体" w:hAnsi="Verdana" w:cs="宋体"/>
                <w:kern w:val="0"/>
                <w:sz w:val="18"/>
                <w:szCs w:val="18"/>
              </w:rPr>
            </w:pPr>
            <w:r w:rsidRPr="00B058FD">
              <w:rPr>
                <w:rFonts w:ascii="宋体" w:eastAsia="宋体" w:hAnsi="宋体" w:cs="宋体" w:hint="eastAsia"/>
                <w:kern w:val="0"/>
                <w:szCs w:val="21"/>
              </w:rPr>
              <w:t>1. 完成巩固知识、建立知识联系、总结学习方法、沉淀学习过程。</w:t>
            </w:r>
          </w:p>
          <w:p w:rsidR="00B058FD" w:rsidRPr="00B058FD" w:rsidRDefault="00B058FD" w:rsidP="00B058FD">
            <w:pPr>
              <w:widowControl/>
              <w:spacing w:line="270" w:lineRule="atLeast"/>
              <w:ind w:left="420" w:hanging="420"/>
              <w:jc w:val="left"/>
              <w:rPr>
                <w:rFonts w:ascii="Verdana" w:eastAsia="宋体" w:hAnsi="Verdana" w:cs="宋体"/>
                <w:kern w:val="0"/>
                <w:sz w:val="18"/>
                <w:szCs w:val="18"/>
              </w:rPr>
            </w:pPr>
            <w:r w:rsidRPr="00B058FD">
              <w:rPr>
                <w:rFonts w:ascii="宋体" w:eastAsia="宋体" w:hAnsi="宋体" w:cs="宋体" w:hint="eastAsia"/>
                <w:kern w:val="0"/>
                <w:szCs w:val="21"/>
              </w:rPr>
              <w:t>2. 梳理本章的知识，使知识网络化、结构化；</w:t>
            </w:r>
          </w:p>
          <w:p w:rsidR="00B058FD" w:rsidRPr="00B058FD" w:rsidRDefault="00B058FD" w:rsidP="00B058FD">
            <w:pPr>
              <w:widowControl/>
              <w:spacing w:line="270" w:lineRule="atLeast"/>
              <w:ind w:left="420" w:hanging="420"/>
              <w:jc w:val="left"/>
              <w:rPr>
                <w:rFonts w:ascii="Verdana" w:eastAsia="宋体" w:hAnsi="Verdana" w:cs="宋体"/>
                <w:kern w:val="0"/>
                <w:sz w:val="18"/>
                <w:szCs w:val="18"/>
              </w:rPr>
            </w:pPr>
            <w:r w:rsidRPr="00B058FD">
              <w:rPr>
                <w:rFonts w:ascii="宋体" w:eastAsia="宋体" w:hAnsi="宋体" w:cs="宋体" w:hint="eastAsia"/>
                <w:kern w:val="0"/>
                <w:szCs w:val="21"/>
              </w:rPr>
              <w:t>3. 总结方法——本章教学中的涉及到的学科思想方法知识化呈现，能力化运用。</w:t>
            </w:r>
          </w:p>
          <w:p w:rsidR="00B058FD" w:rsidRPr="00B058FD" w:rsidRDefault="00B058FD" w:rsidP="00B058FD">
            <w:pPr>
              <w:widowControl/>
              <w:spacing w:line="270" w:lineRule="atLeast"/>
              <w:ind w:firstLine="315"/>
              <w:jc w:val="left"/>
              <w:rPr>
                <w:rFonts w:ascii="Verdana" w:eastAsia="宋体" w:hAnsi="Verdana" w:cs="宋体"/>
                <w:kern w:val="0"/>
                <w:sz w:val="18"/>
                <w:szCs w:val="18"/>
              </w:rPr>
            </w:pPr>
            <w:r w:rsidRPr="00B058FD">
              <w:rPr>
                <w:rFonts w:ascii="宋体" w:eastAsia="宋体" w:hAnsi="宋体" w:cs="宋体" w:hint="eastAsia"/>
                <w:kern w:val="0"/>
                <w:szCs w:val="21"/>
              </w:rPr>
              <w:t>测量电功率——间接测量；</w:t>
            </w:r>
          </w:p>
          <w:p w:rsidR="00B058FD" w:rsidRPr="00B058FD" w:rsidRDefault="00B058FD" w:rsidP="00B058FD">
            <w:pPr>
              <w:widowControl/>
              <w:spacing w:line="270" w:lineRule="atLeast"/>
              <w:ind w:firstLine="315"/>
              <w:jc w:val="left"/>
              <w:rPr>
                <w:rFonts w:ascii="Verdana" w:eastAsia="宋体" w:hAnsi="Verdana" w:cs="宋体"/>
                <w:kern w:val="0"/>
                <w:sz w:val="18"/>
                <w:szCs w:val="18"/>
              </w:rPr>
            </w:pPr>
            <w:r w:rsidRPr="00B058FD">
              <w:rPr>
                <w:rFonts w:ascii="宋体" w:eastAsia="宋体" w:hAnsi="宋体" w:cs="宋体" w:hint="eastAsia"/>
                <w:kern w:val="0"/>
                <w:szCs w:val="21"/>
              </w:rPr>
              <w:t>探究电流通过导体产生的热量的相关因素——转化法、控制变量法</w:t>
            </w:r>
          </w:p>
          <w:p w:rsidR="00B058FD" w:rsidRPr="00B058FD" w:rsidRDefault="00B058FD" w:rsidP="00B058FD">
            <w:pPr>
              <w:widowControl/>
              <w:spacing w:line="155" w:lineRule="atLeast"/>
              <w:ind w:left="420" w:hanging="420"/>
              <w:jc w:val="left"/>
              <w:rPr>
                <w:rFonts w:ascii="Verdana" w:eastAsia="宋体" w:hAnsi="Verdana" w:cs="宋体"/>
                <w:kern w:val="0"/>
                <w:sz w:val="18"/>
                <w:szCs w:val="18"/>
              </w:rPr>
            </w:pPr>
            <w:r w:rsidRPr="00B058FD">
              <w:rPr>
                <w:rFonts w:ascii="宋体" w:eastAsia="宋体" w:hAnsi="宋体" w:cs="宋体" w:hint="eastAsia"/>
                <w:kern w:val="0"/>
                <w:szCs w:val="21"/>
              </w:rPr>
              <w:t>4. 典型题分析——提升知识灵活运用能力，规范熟练物理解题过程，提高分析解决问题能力。</w:t>
            </w:r>
          </w:p>
        </w:tc>
        <w:tc>
          <w:tcPr>
            <w:tcW w:w="533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本章典型题：</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1、识记了解类：电功、电功率、焦耳定律（电热）公式、物理量单位；电能表上参数的意义；</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2、技能类：测量电功率，电流表、电压表、滑动变阻器的正确使用连接实物，画电路图。电学实验规范，强化</w:t>
            </w:r>
            <w:r w:rsidRPr="00B058FD">
              <w:rPr>
                <w:rFonts w:ascii="宋体" w:eastAsia="宋体" w:hAnsi="宋体" w:cs="宋体" w:hint="eastAsia"/>
                <w:color w:val="FF0000"/>
                <w:kern w:val="0"/>
                <w:szCs w:val="21"/>
              </w:rPr>
              <w:t>安全意识（保护电路及电路原件）</w:t>
            </w:r>
            <w:r w:rsidRPr="00B058FD">
              <w:rPr>
                <w:rFonts w:ascii="宋体" w:eastAsia="宋体" w:hAnsi="宋体" w:cs="宋体" w:hint="eastAsia"/>
                <w:kern w:val="0"/>
                <w:szCs w:val="21"/>
              </w:rPr>
              <w:t>。</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3、理解类：额定功率和实际功率；电能和电功电热关系</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4、探究类：规律的探究——多因素探究：电热。</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5、应用类：电功率与欧姆定律结合的计算，定性分析。以牢固本章的内容为基础。</w:t>
            </w:r>
          </w:p>
          <w:p w:rsidR="00B058FD" w:rsidRPr="00B058FD" w:rsidRDefault="00B058FD" w:rsidP="00B058FD">
            <w:pPr>
              <w:widowControl/>
              <w:spacing w:line="270" w:lineRule="atLeast"/>
              <w:jc w:val="left"/>
              <w:rPr>
                <w:rFonts w:ascii="Verdana" w:eastAsia="宋体" w:hAnsi="Verdana" w:cs="宋体"/>
                <w:kern w:val="0"/>
                <w:sz w:val="18"/>
                <w:szCs w:val="18"/>
              </w:rPr>
            </w:pPr>
            <w:r w:rsidRPr="00B058FD">
              <w:rPr>
                <w:rFonts w:ascii="宋体" w:eastAsia="宋体" w:hAnsi="宋体" w:cs="宋体" w:hint="eastAsia"/>
                <w:kern w:val="0"/>
                <w:szCs w:val="21"/>
              </w:rPr>
              <w:t>注意：电功率与欧姆定律以及串并联电路的结合的分析与计算需要逐渐的深入，防止教学上跨越过大，让学生产生畏惧感，影响教学进程。</w:t>
            </w:r>
          </w:p>
          <w:p w:rsidR="00B058FD" w:rsidRPr="00B058FD" w:rsidRDefault="00B058FD" w:rsidP="00B058FD">
            <w:pPr>
              <w:widowControl/>
              <w:spacing w:line="155" w:lineRule="atLeast"/>
              <w:jc w:val="left"/>
              <w:rPr>
                <w:rFonts w:ascii="Verdana" w:eastAsia="宋体" w:hAnsi="Verdana" w:cs="宋体"/>
                <w:kern w:val="0"/>
                <w:sz w:val="18"/>
                <w:szCs w:val="18"/>
              </w:rPr>
            </w:pPr>
            <w:r w:rsidRPr="00B058FD">
              <w:rPr>
                <w:rFonts w:ascii="Verdana" w:eastAsia="宋体" w:hAnsi="Verdana" w:cs="宋体"/>
                <w:kern w:val="0"/>
                <w:sz w:val="18"/>
                <w:szCs w:val="18"/>
              </w:rPr>
              <w:t> </w:t>
            </w:r>
          </w:p>
        </w:tc>
      </w:tr>
    </w:tbl>
    <w:p w:rsidR="00B058FD" w:rsidRPr="00B058FD" w:rsidRDefault="00B058FD" w:rsidP="00B058FD">
      <w:pPr>
        <w:widowControl/>
        <w:shd w:val="clear" w:color="auto" w:fill="6B8366"/>
        <w:spacing w:line="315" w:lineRule="atLeast"/>
        <w:jc w:val="left"/>
        <w:rPr>
          <w:rFonts w:ascii="微软雅黑" w:eastAsia="微软雅黑" w:hAnsi="微软雅黑" w:cs="宋体" w:hint="eastAsia"/>
          <w:color w:val="323E32"/>
          <w:kern w:val="0"/>
          <w:szCs w:val="21"/>
        </w:rPr>
      </w:pPr>
    </w:p>
    <w:p w:rsidR="009469DB" w:rsidRPr="00B058FD" w:rsidRDefault="009469DB" w:rsidP="00B058FD"/>
    <w:sectPr w:rsidR="009469DB" w:rsidRPr="00B05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FA"/>
    <w:rsid w:val="0071450C"/>
    <w:rsid w:val="00847DB4"/>
    <w:rsid w:val="00872856"/>
    <w:rsid w:val="009469DB"/>
    <w:rsid w:val="00AB13EB"/>
    <w:rsid w:val="00B058FD"/>
    <w:rsid w:val="00CC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7DB4"/>
    <w:rPr>
      <w:sz w:val="18"/>
      <w:szCs w:val="18"/>
    </w:rPr>
  </w:style>
  <w:style w:type="character" w:customStyle="1" w:styleId="Char">
    <w:name w:val="批注框文本 Char"/>
    <w:basedOn w:val="a0"/>
    <w:link w:val="a3"/>
    <w:uiPriority w:val="99"/>
    <w:semiHidden/>
    <w:rsid w:val="00847D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7DB4"/>
    <w:rPr>
      <w:sz w:val="18"/>
      <w:szCs w:val="18"/>
    </w:rPr>
  </w:style>
  <w:style w:type="character" w:customStyle="1" w:styleId="Char">
    <w:name w:val="批注框文本 Char"/>
    <w:basedOn w:val="a0"/>
    <w:link w:val="a3"/>
    <w:uiPriority w:val="99"/>
    <w:semiHidden/>
    <w:rsid w:val="00847D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74">
      <w:bodyDiv w:val="1"/>
      <w:marLeft w:val="0"/>
      <w:marRight w:val="0"/>
      <w:marTop w:val="0"/>
      <w:marBottom w:val="0"/>
      <w:divBdr>
        <w:top w:val="none" w:sz="0" w:space="0" w:color="auto"/>
        <w:left w:val="none" w:sz="0" w:space="0" w:color="auto"/>
        <w:bottom w:val="none" w:sz="0" w:space="0" w:color="auto"/>
        <w:right w:val="none" w:sz="0" w:space="0" w:color="auto"/>
      </w:divBdr>
    </w:div>
    <w:div w:id="345910943">
      <w:bodyDiv w:val="1"/>
      <w:marLeft w:val="0"/>
      <w:marRight w:val="0"/>
      <w:marTop w:val="0"/>
      <w:marBottom w:val="0"/>
      <w:divBdr>
        <w:top w:val="none" w:sz="0" w:space="0" w:color="auto"/>
        <w:left w:val="none" w:sz="0" w:space="0" w:color="auto"/>
        <w:bottom w:val="none" w:sz="0" w:space="0" w:color="auto"/>
        <w:right w:val="none" w:sz="0" w:space="0" w:color="auto"/>
      </w:divBdr>
      <w:divsChild>
        <w:div w:id="961960071">
          <w:marLeft w:val="0"/>
          <w:marRight w:val="0"/>
          <w:marTop w:val="0"/>
          <w:marBottom w:val="0"/>
          <w:divBdr>
            <w:top w:val="none" w:sz="0" w:space="0" w:color="auto"/>
            <w:left w:val="none" w:sz="0" w:space="0" w:color="auto"/>
            <w:bottom w:val="none" w:sz="0" w:space="0" w:color="auto"/>
            <w:right w:val="none" w:sz="0" w:space="0" w:color="auto"/>
          </w:divBdr>
        </w:div>
        <w:div w:id="2082753923">
          <w:marLeft w:val="0"/>
          <w:marRight w:val="0"/>
          <w:marTop w:val="0"/>
          <w:marBottom w:val="0"/>
          <w:divBdr>
            <w:top w:val="none" w:sz="0" w:space="0" w:color="auto"/>
            <w:left w:val="none" w:sz="0" w:space="0" w:color="auto"/>
            <w:bottom w:val="none" w:sz="0" w:space="0" w:color="auto"/>
            <w:right w:val="none" w:sz="0" w:space="0" w:color="auto"/>
          </w:divBdr>
        </w:div>
        <w:div w:id="1140076084">
          <w:marLeft w:val="0"/>
          <w:marRight w:val="0"/>
          <w:marTop w:val="0"/>
          <w:marBottom w:val="0"/>
          <w:divBdr>
            <w:top w:val="none" w:sz="0" w:space="0" w:color="auto"/>
            <w:left w:val="none" w:sz="0" w:space="0" w:color="auto"/>
            <w:bottom w:val="none" w:sz="0" w:space="0" w:color="auto"/>
            <w:right w:val="none" w:sz="0" w:space="0" w:color="auto"/>
          </w:divBdr>
        </w:div>
        <w:div w:id="909189513">
          <w:marLeft w:val="0"/>
          <w:marRight w:val="0"/>
          <w:marTop w:val="0"/>
          <w:marBottom w:val="0"/>
          <w:divBdr>
            <w:top w:val="none" w:sz="0" w:space="0" w:color="auto"/>
            <w:left w:val="none" w:sz="0" w:space="0" w:color="auto"/>
            <w:bottom w:val="none" w:sz="0" w:space="0" w:color="auto"/>
            <w:right w:val="none" w:sz="0" w:space="0" w:color="auto"/>
          </w:divBdr>
        </w:div>
      </w:divsChild>
    </w:div>
    <w:div w:id="1263682779">
      <w:bodyDiv w:val="1"/>
      <w:marLeft w:val="0"/>
      <w:marRight w:val="0"/>
      <w:marTop w:val="0"/>
      <w:marBottom w:val="0"/>
      <w:divBdr>
        <w:top w:val="none" w:sz="0" w:space="0" w:color="auto"/>
        <w:left w:val="none" w:sz="0" w:space="0" w:color="auto"/>
        <w:bottom w:val="none" w:sz="0" w:space="0" w:color="auto"/>
        <w:right w:val="none" w:sz="0" w:space="0" w:color="auto"/>
      </w:divBdr>
    </w:div>
    <w:div w:id="1901552226">
      <w:bodyDiv w:val="1"/>
      <w:marLeft w:val="0"/>
      <w:marRight w:val="0"/>
      <w:marTop w:val="0"/>
      <w:marBottom w:val="0"/>
      <w:divBdr>
        <w:top w:val="none" w:sz="0" w:space="0" w:color="auto"/>
        <w:left w:val="none" w:sz="0" w:space="0" w:color="auto"/>
        <w:bottom w:val="none" w:sz="0" w:space="0" w:color="auto"/>
        <w:right w:val="none" w:sz="0" w:space="0" w:color="auto"/>
      </w:divBdr>
      <w:divsChild>
        <w:div w:id="875699337">
          <w:marLeft w:val="0"/>
          <w:marRight w:val="0"/>
          <w:marTop w:val="0"/>
          <w:marBottom w:val="0"/>
          <w:divBdr>
            <w:top w:val="none" w:sz="0" w:space="0" w:color="auto"/>
            <w:left w:val="none" w:sz="0" w:space="0" w:color="auto"/>
            <w:bottom w:val="none" w:sz="0" w:space="0" w:color="auto"/>
            <w:right w:val="none" w:sz="0" w:space="0" w:color="auto"/>
          </w:divBdr>
          <w:divsChild>
            <w:div w:id="1874150369">
              <w:marLeft w:val="0"/>
              <w:marRight w:val="0"/>
              <w:marTop w:val="0"/>
              <w:marBottom w:val="0"/>
              <w:divBdr>
                <w:top w:val="none" w:sz="0" w:space="0" w:color="auto"/>
                <w:left w:val="none" w:sz="0" w:space="0" w:color="auto"/>
                <w:bottom w:val="none" w:sz="0" w:space="0" w:color="auto"/>
                <w:right w:val="none" w:sz="0" w:space="0" w:color="auto"/>
              </w:divBdr>
            </w:div>
          </w:divsChild>
        </w:div>
        <w:div w:id="292372041">
          <w:marLeft w:val="0"/>
          <w:marRight w:val="0"/>
          <w:marTop w:val="0"/>
          <w:marBottom w:val="0"/>
          <w:divBdr>
            <w:top w:val="none" w:sz="0" w:space="0" w:color="auto"/>
            <w:left w:val="none" w:sz="0" w:space="0" w:color="auto"/>
            <w:bottom w:val="none" w:sz="0" w:space="0" w:color="auto"/>
            <w:right w:val="none" w:sz="0" w:space="0" w:color="auto"/>
          </w:divBdr>
        </w:div>
        <w:div w:id="597056154">
          <w:marLeft w:val="0"/>
          <w:marRight w:val="0"/>
          <w:marTop w:val="0"/>
          <w:marBottom w:val="0"/>
          <w:divBdr>
            <w:top w:val="none" w:sz="0" w:space="0" w:color="auto"/>
            <w:left w:val="none" w:sz="0" w:space="0" w:color="auto"/>
            <w:bottom w:val="none" w:sz="0" w:space="0" w:color="auto"/>
            <w:right w:val="none" w:sz="0" w:space="0" w:color="auto"/>
          </w:divBdr>
          <w:divsChild>
            <w:div w:id="2112309890">
              <w:marLeft w:val="0"/>
              <w:marRight w:val="0"/>
              <w:marTop w:val="0"/>
              <w:marBottom w:val="0"/>
              <w:divBdr>
                <w:top w:val="none" w:sz="0" w:space="0" w:color="auto"/>
                <w:left w:val="none" w:sz="0" w:space="0" w:color="auto"/>
                <w:bottom w:val="none" w:sz="0" w:space="0" w:color="auto"/>
                <w:right w:val="none" w:sz="0" w:space="0" w:color="auto"/>
              </w:divBdr>
            </w:div>
            <w:div w:id="2050296397">
              <w:marLeft w:val="0"/>
              <w:marRight w:val="0"/>
              <w:marTop w:val="0"/>
              <w:marBottom w:val="0"/>
              <w:divBdr>
                <w:top w:val="none" w:sz="0" w:space="0" w:color="auto"/>
                <w:left w:val="none" w:sz="0" w:space="0" w:color="auto"/>
                <w:bottom w:val="none" w:sz="0" w:space="0" w:color="auto"/>
                <w:right w:val="none" w:sz="0" w:space="0" w:color="auto"/>
              </w:divBdr>
            </w:div>
            <w:div w:id="864516374">
              <w:marLeft w:val="0"/>
              <w:marRight w:val="0"/>
              <w:marTop w:val="0"/>
              <w:marBottom w:val="0"/>
              <w:divBdr>
                <w:top w:val="none" w:sz="0" w:space="0" w:color="auto"/>
                <w:left w:val="none" w:sz="0" w:space="0" w:color="auto"/>
                <w:bottom w:val="none" w:sz="0" w:space="0" w:color="auto"/>
                <w:right w:val="none" w:sz="0" w:space="0" w:color="auto"/>
              </w:divBdr>
            </w:div>
            <w:div w:id="1573850309">
              <w:marLeft w:val="0"/>
              <w:marRight w:val="0"/>
              <w:marTop w:val="0"/>
              <w:marBottom w:val="0"/>
              <w:divBdr>
                <w:top w:val="none" w:sz="0" w:space="0" w:color="auto"/>
                <w:left w:val="none" w:sz="0" w:space="0" w:color="auto"/>
                <w:bottom w:val="none" w:sz="0" w:space="0" w:color="auto"/>
                <w:right w:val="none" w:sz="0" w:space="0" w:color="auto"/>
              </w:divBdr>
            </w:div>
            <w:div w:id="2003897560">
              <w:marLeft w:val="0"/>
              <w:marRight w:val="0"/>
              <w:marTop w:val="0"/>
              <w:marBottom w:val="0"/>
              <w:divBdr>
                <w:top w:val="none" w:sz="0" w:space="0" w:color="auto"/>
                <w:left w:val="none" w:sz="0" w:space="0" w:color="auto"/>
                <w:bottom w:val="none" w:sz="0" w:space="0" w:color="auto"/>
                <w:right w:val="none" w:sz="0" w:space="0" w:color="auto"/>
              </w:divBdr>
            </w:div>
            <w:div w:id="357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2465</Characters>
  <Application>Microsoft Office Word</Application>
  <DocSecurity>0</DocSecurity>
  <Lines>20</Lines>
  <Paragraphs>5</Paragraphs>
  <ScaleCrop>false</ScaleCrop>
  <Company>CHINA</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2018-12-13T05:41:00Z</dcterms:created>
  <dcterms:modified xsi:type="dcterms:W3CDTF">2018-12-13T05:41:00Z</dcterms:modified>
</cp:coreProperties>
</file>