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wp="http://schemas.openxmlformats.org/drawingml/2006/wordprocessingDrawing" xmlns:a="http://schemas.openxmlformats.org/drawingml/2006/main" xmlns:pic="http://schemas.openxmlformats.org/drawingml/2006/picture" xmlns:w="http://schemas.openxmlformats.org/wordprocessingml/2006/main">
  <w:body>
    <w:sectPr w:rsidRPr="001347A8" w:rsidR="00597A4A" w:rsidSect="001B7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  <w:p>
      <w:pPr>
        <w:spacing w:line="360" w:lineRule="auto"/>
        <w:jc w:val="center"/>
        <w:ind w:left="312" w:hanging="312" w:hangingChars="130"/>
      </w:pPr>
      <w:r>
        <w:rPr>
          <w:sz w:val="30"/>
          <w:szCs w:val="30"/>
          <w:b/>
        </w:rPr>
        <w:t>人教新版九年级上学期《第14章 内能的利用》2018年单元测试卷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一．选择题（共27小题）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1．如图所示，下列工具工作过程中使用热机的是（　　）</w:t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0" distR="0">
            <wp:extent cx="962159" cy="924054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共享单车</w:t>
      </w:r>
      <w: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0" distR="0">
            <wp:extent cx="990738" cy="819264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战斗机</w:t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0" distR="0">
            <wp:extent cx="933580" cy="847843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风车</w:t>
      </w:r>
      <w: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drawing>
          <wp:inline distT="0" distB="0" distL="0" distR="0">
            <wp:extent cx="943107" cy="847843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皮划艇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2．关于内燃机的说法错误的是（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A．汽油机是汽油在汽缸内燃烧，生成高温高压的燃气推动活塞运动，将燃气的内能转化为活塞的机械能的机器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B．汽油机和柴油机都是内燃机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C．内燃机只能在燃料燃烧完全结束后才对外做功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D．内燃机一般在燃料燃烧的同时对外做功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3．下列动力机械不属于热机的是（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A．中国高铁交流异步牵引电动机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B．052D型导弹驱逐舰燃气轮机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C．歼﹣20战机涡扇15煤油发动机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D．长征五号火箭液氢液氧发动机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4．人们出行选择的交通工具越来越多样化，如图所示的交通工具中利用汽油机工作的是（　　）</w:t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0" distR="0">
            <wp:extent cx="1219370" cy="943107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雪橇</w:t>
      </w:r>
      <w: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0" distR="0">
            <wp:extent cx="1181265" cy="905001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共享单车</w:t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0" distR="0">
            <wp:extent cx="1181265" cy="924054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电动平衡车</w:t>
      </w:r>
      <w: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drawing>
          <wp:inline distT="0" distB="0" distL="0" distR="0">
            <wp:extent cx="1200318" cy="895475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小汽车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5．现代汽车的发动机一般都是四冲程的内燃机，其四个冲程如图所示，其中不是靠飞轮惯性工作的冲程是（　　）</w:t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0" distR="0">
            <wp:extent cx="1028844" cy="971686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0" distR="0">
            <wp:extent cx="819264" cy="981212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264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0" distR="0">
            <wp:extent cx="828791" cy="962159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drawing>
          <wp:inline distT="0" distB="0" distL="0" distR="0">
            <wp:extent cx="838317" cy="962159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6．如图为四冲程汽油机工作过程的示意图。其中表示做功冲程的是（　　）</w:t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0" distR="0">
            <wp:extent cx="876422" cy="1609950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0" distR="0">
            <wp:extent cx="838317" cy="1609950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0" distR="0">
            <wp:extent cx="866896" cy="1609950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drawing>
          <wp:inline distT="0" distB="0" distL="0" distR="0">
            <wp:extent cx="876422" cy="1609950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7．如图所示实验，玻璃瓶口的胶塞从瓶口冲出时（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1371792" cy="1057423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792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A．玻璃瓶内和瓶口出现的白雾是小水珠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B．胶塞冲出前，气筒需要不断从瓶内抽气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C．胶塞从瓶口冲出瞬间，瓶内水蒸气温度升高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D．胶塞从瓶口冲出过程的能量转化情况与内燃机的压缩冲程相同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8．下列有关热现象的说法中，正确的是（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A．热机所用燃料的热值越大，效率越高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B．热机所用的燃料热值越大，放出热量越多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C．用燃气灶烧开同一壶水时，夏天比冬天的效率高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D．用燃气灶烧开同一壶水时，水吸收的热量与水的末温成正比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9．“可燃冰”作为新型能源，在同等条件下，完全燃烧放出的热量能达到煤气的数十倍，这表示“可燃冰”的（　　）</w:t>
      </w:r>
    </w:p>
    <w:p>
      <w:pPr>
        <w:tabs>
          <w:tab w:val="left" w:pos="2300"/>
          <w:tab w:val="left" w:pos="4400"/>
          <w:tab w:val="left" w:pos="6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A．热值很大</w:t>
      </w:r>
      <w:r>
        <w:tab/>
      </w:r>
      <w:r>
        <w:rPr>
          <w:sz w:val="24"/>
          <w:szCs w:val="24"/>
        </w:rPr>
        <w:t>B．温度很高</w:t>
      </w:r>
      <w:r>
        <w:tab/>
      </w:r>
      <w:r>
        <w:rPr>
          <w:sz w:val="24"/>
          <w:szCs w:val="24"/>
        </w:rPr>
        <w:t>C．热量很大</w:t>
      </w:r>
      <w:r>
        <w:tab/>
      </w:r>
      <w:r>
        <w:rPr>
          <w:sz w:val="24"/>
          <w:szCs w:val="24"/>
        </w:rPr>
        <w:t>D．比热容很大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10．发射火箭用液态氢作燃料主要是因为它具有（　　）</w:t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A．较大的热值</w:t>
      </w:r>
      <w:r>
        <w:tab/>
      </w:r>
      <w:r>
        <w:rPr>
          <w:sz w:val="24"/>
          <w:szCs w:val="24"/>
        </w:rPr>
        <w:t>B．较大的比热容</w:t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C．较高的凝固点</w:t>
      </w:r>
      <w:r>
        <w:tab/>
      </w:r>
      <w:r>
        <w:rPr>
          <w:sz w:val="24"/>
          <w:szCs w:val="24"/>
        </w:rPr>
        <w:t>D．较大的密度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11．下列物理事实说法中，正确的是（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A．用手捏海绵，海绵的体积变小了，说明分子间有间隙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B．无论科技发展到什么程度，热机的效率一定不能达到100%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C．热机使用尾气冒黑烟越浓时，其效率越高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D．热机一个工作循环中有两次做功过程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12．关于热机的效率，下列说法正确的是（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A．热机的效率越高说明做功越快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B．一般情况下柴油机的效率比汽油机的高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C．热机的效率越高，在做功同样多的情况下消耗的能量越多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D．热机损失的能量中，废气带走的能量较少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13．一台四冲程汽油机做功频率为10次/s，则飞轮转速为（　　）</w:t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A．600 次/min</w:t>
      </w:r>
      <w:r>
        <w:tab/>
      </w:r>
      <w:r>
        <w:rPr>
          <w:sz w:val="24"/>
          <w:szCs w:val="24"/>
        </w:rPr>
        <w:t>B．1200 次/min</w:t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C．1800 次/min</w:t>
      </w:r>
      <w:r>
        <w:tab/>
      </w:r>
      <w:r>
        <w:rPr>
          <w:sz w:val="24"/>
          <w:szCs w:val="24"/>
        </w:rPr>
        <w:t>D．2400 次/min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14．有三个物体，甲是一个被拉伸了0.5m的弹簧；乙是一个从地面被举高0.5m的小球，丙是一个正在以0.5m/s的速度运动的小球。根据以上信息，请你判断上列三个物体具有的共性是（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A．都具有能量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B．都受到拉力的作用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C．所受的作用力相等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D．除数字相同外，没有其他共性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15．下列关于能量的说法正确的是（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A．汽车发动机的做功冲程将机械能转化为内能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B．陨石进入大气层成为流星，内能转化为机械能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C．水力发电是将化学能转化为电能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D．人造卫星展开太阳电池板，把太阳能转化为电能提供给卫星上的用电器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16．如图中有关能量转化说法正确的是（　　）</w:t>
      </w:r>
      <w:r>
        <w:rPr>
          <w:sz w:val="24"/>
          <w:szCs w:val="24"/>
        </w:rPr>
        <w:drawing>
          <wp:inline distT="0" distB="0" distL="0" distR="0">
            <wp:extent cx="5306166" cy="1257476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6166" cy="125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A．甲与丙都是内能转化为机械能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B．乙是把机械能转化为内能，内能在减少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C．甲与丁都是内能转化为机械能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D．甲是把机械能转为内能，内能在增加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17．能量的转换是自然界普遍的现象。下列关于能量转换的分析不正确的是（　　）</w:t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A．水果电池：化学能→电能</w:t>
      </w:r>
      <w:r>
        <w:tab/>
      </w:r>
      <w:r>
        <w:rPr>
          <w:sz w:val="24"/>
          <w:szCs w:val="24"/>
        </w:rPr>
        <w:t>B．手机充电：电能→机械能</w:t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C．光合作用：光能→化学能</w:t>
      </w:r>
      <w:r>
        <w:tab/>
      </w:r>
      <w:r>
        <w:rPr>
          <w:sz w:val="24"/>
          <w:szCs w:val="24"/>
        </w:rPr>
        <w:t>D．钻木取火：机械能→内能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18．关于热机和能量守恒定律的说法中正确的是（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A．汽油机压缩冲程中内能转化为机械能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B．热机消耗的燃料越多，效率就越低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C．任何一种热机工作时要遵守能量守恒定律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D．蒸汽机的效率为6%</w:t>
      </w:r>
      <w:r>
        <w:rPr>
          <w:rFonts w:hint="eastAsia" w:ascii="宋体" w:hAnsi="宋体" w:eastAsia="宋体"/>
          <w:sz w:val="24"/>
          <w:szCs w:val="24"/>
        </w:rPr>
        <w:t>～</w:t>
      </w:r>
      <w:r>
        <w:rPr>
          <w:sz w:val="24"/>
          <w:szCs w:val="24"/>
        </w:rPr>
        <w:t>15%，工作时不遵守能量守恒定律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19．根据能量守恒定律，下列情形可能发生的是（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A．随着科学技术不断发展和提高，永动机是可以制成的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B．两个斜面相对连接，小球从左斜面滚下后冲上右斜面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C．电水壶里的水沸腾后断电，水的沸腾却一直持续下去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D．出枪膛的子弹射穿木板后，以更快的速度继续运动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20．下列有关能量转化和守恒的说法正确的是（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A．用电器通电工作时，将其他形式的能转化为电能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B．某种化学反应是放热反应，该反应将内能转化为化学能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C．光电池板是把光能转化为电能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D．植物光合作用合成有机物，说明能量可以创生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21．如图一根细绳上端固定，下端系一金属小球，制成一个单摆。现将小球拉到离地面50cm高的位置A后静止释放，小球摆到右侧最高点C，C点离地面高度为40cm，随后小球由C点再次摆到左侧最高点D（D点未标出），则D点离地面的高度可能是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1286054" cy="1066949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A．40cm</w:t>
      </w:r>
      <w:r>
        <w:tab/>
      </w:r>
      <w:r>
        <w:rPr>
          <w:sz w:val="24"/>
          <w:szCs w:val="24"/>
        </w:rPr>
        <w:t>B．35cm</w:t>
      </w:r>
      <w:r>
        <w:tab/>
      </w:r>
      <w:r>
        <w:rPr>
          <w:sz w:val="24"/>
          <w:szCs w:val="24"/>
        </w:rPr>
        <w:t>C．30cm</w:t>
      </w:r>
      <w:r>
        <w:tab/>
      </w:r>
      <w:r>
        <w:rPr>
          <w:sz w:val="24"/>
          <w:szCs w:val="24"/>
        </w:rPr>
        <w:t>D．25cm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22．关于能量的转化与转移，下列说法错误的是（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A．植物进行光合作用，是将光能转化为化学能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B．燃料燃烧，是将化学能转化为内能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C．能量在转化和转移的过程中，能量的总量保持不变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D．热量无论如何都无法从温度低的物体转移到温度高的物体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23．下列关于能量转化、转移现象的说法，错误的是（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A．电池充电，电能转化为化学能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B．电动机工作，电能转化为机械能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C．用热水袋取暖，能量发生了转移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D．暖瓶塞被热气弹开，机械能转化为内能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24．下列现象中，能量的形式没有发生转化的是（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0" distR="0">
            <wp:extent cx="866896" cy="933580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植物的光合作用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0" distR="0">
            <wp:extent cx="1295581" cy="866896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从高处流下来的水撞击水轮机叶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0" distR="0">
            <wp:extent cx="1028844" cy="752580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行驶中的电动自行车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</w:t>
      </w:r>
      <w:r>
        <w:rPr>
          <w:sz w:val="24"/>
          <w:szCs w:val="24"/>
        </w:rPr>
        <w:drawing>
          <wp:inline distT="0" distB="0" distL="0" distR="0">
            <wp:extent cx="1219370" cy="809738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风车发电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25．生活中能量转化的实例很多，下列描述中正确的是（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A．摩擦生热是把内能转化为机械能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B．燃料燃烧放热是把内能转化为化学能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C．电动机带动水泵把水送到高处是把电能转化为机械能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D．摩擦起电是把电能转化为机械能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26．下列有关声和能的说法中正确的是（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A．声纹锁在房主说出暗语时才能被打开，是因为它能辨别声音的音调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B．“辽宁号”航母上的起飞引导员佩戴有耳罩的头盔，这是从传播过程中减弱噪声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C．太阳能、风能、核能是目前正在努力研究、开发的新能源，它们都是可再生能源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D．能量的转化和转移具有方向性，在转化和转移过程中能量的总量总保持不变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27．各种形式的能量都不是孤立的，能量在一定条件下发生转化，且能量的转化是有方向的，正面几幅图按能量转化的顺序，排列正确的是（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5544324" cy="1162212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A．（1）（2）（3）（4）</w:t>
      </w:r>
      <w:r>
        <w:tab/>
      </w:r>
      <w:r>
        <w:rPr>
          <w:sz w:val="24"/>
          <w:szCs w:val="24"/>
        </w:rPr>
        <w:t>B．（2）（3）（4）（1）</w:t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C．（2）（1）（3）（4）</w:t>
      </w:r>
      <w:r>
        <w:tab/>
      </w:r>
      <w:r>
        <w:rPr>
          <w:sz w:val="24"/>
          <w:szCs w:val="24"/>
        </w:rPr>
        <w:t>D．（1）（3）（4）（2）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二．填空题（共2小题）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28．利用如图所示完全相同的两套实验装置进行“比较不同燃料热值的实验”。先分别在燃烧皿中放入质量相同的甲、乙燃料，点燃后分别对质量和初温都相同的水加热。待完全燃烧后，测得甲中水温高于乙中水温。则这两种燃料的热值关系q</w:t>
      </w:r>
      <w:r>
        <w:rPr>
          <w:sz w:val="24"/>
          <w:szCs w:val="24"/>
          <w:vertAlign w:val="subscript"/>
        </w:rPr>
        <w:t>甲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（选填”大于”、“小于”或“等于”）。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1428950" cy="1276528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950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29．一台单缸四冲程汽油机，飞轮转速是1800r/min，该汽油机每分钟内完成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个工作循环，对外做功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次。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pPr>
        <w:widowControl/>
        <w:jc w:val="left"/>
      </w:pPr>
      <w:r>
        <w:br w:type="page"/>
      </w:r>
    </w:p>
    <w:p>
      <w:pPr>
        <w:spacing w:line="360" w:lineRule="auto"/>
        <w:jc w:val="center"/>
        <w:ind w:left="312" w:hanging="312" w:hangingChars="130"/>
      </w:pPr>
      <w:r>
        <w:rPr>
          <w:sz w:val="34"/>
          <w:szCs w:val="34"/>
          <w:b/>
        </w:rPr>
        <w:t>人教新版九年级上学期《第14章 内能的利用》2018年单元测试卷</w:t>
      </w:r>
    </w:p>
    <w:p>
      <w:pPr>
        <w:spacing w:line="360" w:lineRule="auto"/>
        <w:jc w:val="center"/>
        <w:ind w:left="312" w:hanging="312" w:hangingChars="130"/>
      </w:pPr>
      <w:r>
        <w:rPr>
          <w:sz w:val="16"/>
          <w:szCs w:val="16"/>
          <w:b/>
        </w:rPr>
        <w:t>参考答案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一．选择题（共27小题）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1．B；2．C；3．A；4．D；5．B；6．A；7．A；8．C；9．A；10．A；11．B；12．B；13．B；14．A；15．D；16．A；17．B；18．C；19．B；20．C；21．B；22．D；23．D；24．B；25．C；26．D；27．C；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二．填空题（共2小题）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28．</w:t>
      </w:r>
      <w:r>
        <w:rPr>
          <w:u w:val="single"/>
          <w:sz w:val="24"/>
          <w:szCs w:val="24"/>
        </w:rPr>
        <w:t>大于</w:t>
      </w:r>
      <w:r>
        <w:rPr>
          <w:sz w:val="24"/>
          <w:szCs w:val="24"/>
        </w:rPr>
        <w:t>；29．</w:t>
      </w:r>
      <w:r>
        <w:rPr>
          <w:u w:val="single"/>
          <w:sz w:val="24"/>
          <w:szCs w:val="24"/>
        </w:rPr>
        <w:t>900</w:t>
      </w:r>
      <w:r>
        <w:rPr>
          <w:sz w:val="24"/>
          <w:szCs w:val="24"/>
        </w:rPr>
        <w:t>；</w:t>
      </w:r>
      <w:r>
        <w:rPr>
          <w:u w:val="single"/>
          <w:sz w:val="24"/>
          <w:szCs w:val="24"/>
        </w:rPr>
        <w:t>900</w:t>
      </w:r>
      <w:r>
        <w:rPr>
          <w:sz w:val="24"/>
          <w:szCs w:val="24"/>
        </w:rPr>
        <w:t>；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DBC" w:rsidRDefault="00D97DBC">
      <w:r>
        <w:separator/>
      </w:r>
    </w:p>
  </w:endnote>
  <w:endnote w:type="continuationSeparator" w:id="0">
    <w:p w:rsidR="00D97DBC" w:rsidRDefault="00D97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>
  <w:p w:rsidR="00876353" w:rsidRDefault="00876353">
    <w:pPr>
      <w:pStyle w:val="a4"/>
    </w:pPr>
  </w:p>
</w:ftr>
</file>

<file path=word/footer2.xml><?xml version="1.0" encoding="utf-8"?>
<w:ftr xmlns:w="http://schemas.openxmlformats.org/wordprocessingml/2006/main">
  <w:p w:rsidR="001B7693" w:rsidRDefault="000C69CB">
    <w:pPr>
      <w:pStyle w:val="a4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876353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876353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D97DBC">
    <w:pPr>
      <w:pStyle w:val="a4"/>
    </w:pPr>
  </w:p>
</w:ftr>
</file>

<file path=word/footer3.xml><?xml version="1.0" encoding="utf-8"?>
<w:ftr xmlns:w="http://schemas.openxmlformats.org/wordprocessingml/2006/main">
  <w:p w:rsidR="00876353" w:rsidRDefault="008763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DBC" w:rsidRDefault="00D97DBC">
      <w:r>
        <w:separator/>
      </w:r>
    </w:p>
  </w:footnote>
  <w:footnote w:type="continuationSeparator" w:id="0">
    <w:p w:rsidR="00D97DBC" w:rsidRDefault="00D97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53" w:rsidRDefault="008763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0D" w:rsidRDefault="00D97DBC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53" w:rsidRDefault="008763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9744D2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C68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Char" w:customStyle="1">
    <w:name w:val="页眉 Char"/>
    <w:basedOn w:val="a0"/>
    <w:link w:val="a3"/>
    <w:uiPriority w:val="99"/>
    <w:semiHidden/>
    <w:rsid w:val="001D3C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Char0" w:customStyle="1">
    <w:name w:val="页脚 Char"/>
    <w:basedOn w:val="a0"/>
    <w:link w:val="a4"/>
    <w:uiPriority w:val="99"/>
    <w:semiHidden/>
    <w:rsid w:val="001D3C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3C68"/>
    <w:rPr>
      <w:sz w:val="18"/>
      <w:szCs w:val="18"/>
    </w:rPr>
  </w:style>
  <w:style w:type="character" w:styleId="Char1" w:customStyle="1">
    <w:name w:val="批注框文本 Char"/>
    <w:basedOn w:val="a0"/>
    <w:link w:val="a5"/>
    <w:uiPriority w:val="99"/>
    <w:semiHidden/>
    <w:rsid w:val="001D3C68"/>
    <w:rPr>
      <w:sz w:val="18"/>
      <w:szCs w:val="18"/>
    </w:rPr>
  </w:style>
  <w:style w:type="character" w:styleId="a6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FD376B"/>
    <w:rPr>
      <w:kern w:val="0"/>
      <w:sz w:val="22"/>
    </w:rPr>
  </w:style>
  <w:style w:type="character" w:styleId="Char2" w:customStyle="1">
    <w:name w:val="无间隔 Char"/>
    <w:basedOn w:val="a0"/>
    <w:link w:val="a7"/>
    <w:uiPriority w:val="1"/>
    <w:rsid w:val="00FD376B"/>
    <w:rPr>
      <w:kern w:val="0"/>
      <w:sz w:val="22"/>
    </w:rPr>
  </w:style>
  <w:style w:type="character" w:styleId="a8">
    <w:name w:val="Placeholder Text"/>
    <w:basedOn w:val="a0"/>
    <w:uiPriority w:val="99"/>
    <w:semiHidden/>
    <w:rsid w:val="000B638B"/>
    <w:rPr>
      <w:color w:val="808080"/>
    </w:rPr>
  </w:style>
  <w:style w:type="paragraph" w:styleId="a9">
    <w:name w:val="Date"/>
    <w:basedOn w:val="a"/>
    <w:next w:val="a"/>
    <w:link w:val="Char3"/>
    <w:uiPriority w:val="99"/>
    <w:semiHidden/>
    <w:unhideWhenUsed/>
    <w:rsid w:val="009D3C9F"/>
    <w:pPr>
      <w:ind w:left="100" w:leftChars="2500"/>
    </w:pPr>
  </w:style>
  <w:style w:type="character" w:styleId="Char3" w:customStyle="1">
    <w:name w:val="日期 Char"/>
    <w:basedOn w:val="a0"/>
    <w:link w:val="a9"/>
    <w:uiPriority w:val="99"/>
    <w:semiHidden/>
    <w:rsid w:val="009D3C9F"/>
  </w:style>
  <w:style w:type="table" w:styleId="aa">
    <w:name w:val="Table Grid"/>
    <w:basedOn w:val="a1"/>
    <w:uiPriority w:val="99"/>
    <w:rsid w:val="004942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efaultParagraph" w:default="false" w:customStyle="true">
    <w:rPr>
      <w:rFonts w:asci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yperlink" Target="http://its.math.eq" TargetMode="External" Id="R9ca665a95c1a42da" /><Relationship Type="http://schemas.openxmlformats.org/officeDocument/2006/relationships/image" Target="/media/image.png" Id="rId15" /><Relationship Type="http://schemas.openxmlformats.org/officeDocument/2006/relationships/image" Target="/media/image2.png" Id="rId16" /><Relationship Type="http://schemas.openxmlformats.org/officeDocument/2006/relationships/image" Target="/media/image3.png" Id="rId17" /><Relationship Type="http://schemas.openxmlformats.org/officeDocument/2006/relationships/image" Target="/media/image4.png" Id="rId18" /><Relationship Type="http://schemas.openxmlformats.org/officeDocument/2006/relationships/image" Target="/media/image5.png" Id="rId19" /><Relationship Type="http://schemas.openxmlformats.org/officeDocument/2006/relationships/image" Target="/media/image6.png" Id="rId20" /><Relationship Type="http://schemas.openxmlformats.org/officeDocument/2006/relationships/image" Target="/media/image7.png" Id="rId21" /><Relationship Type="http://schemas.openxmlformats.org/officeDocument/2006/relationships/image" Target="/media/image8.png" Id="rId22" /><Relationship Type="http://schemas.openxmlformats.org/officeDocument/2006/relationships/image" Target="/media/image9.png" Id="rId23" /><Relationship Type="http://schemas.openxmlformats.org/officeDocument/2006/relationships/image" Target="/media/imagea.png" Id="rId24" /><Relationship Type="http://schemas.openxmlformats.org/officeDocument/2006/relationships/image" Target="/media/imageb.png" Id="rId25" /><Relationship Type="http://schemas.openxmlformats.org/officeDocument/2006/relationships/image" Target="/media/imagec.png" Id="rId26" /><Relationship Type="http://schemas.openxmlformats.org/officeDocument/2006/relationships/image" Target="/media/imaged.png" Id="rId27" /><Relationship Type="http://schemas.openxmlformats.org/officeDocument/2006/relationships/image" Target="/media/imagee.png" Id="rId28" /><Relationship Type="http://schemas.openxmlformats.org/officeDocument/2006/relationships/image" Target="/media/imagef.png" Id="rId29" /><Relationship Type="http://schemas.openxmlformats.org/officeDocument/2006/relationships/image" Target="/media/image10.png" Id="rId30" /><Relationship Type="http://schemas.openxmlformats.org/officeDocument/2006/relationships/image" Target="/media/image11.png" Id="rId31" /><Relationship Type="http://schemas.openxmlformats.org/officeDocument/2006/relationships/image" Target="/media/image12.png" Id="rId32" /><Relationship Type="http://schemas.openxmlformats.org/officeDocument/2006/relationships/image" Target="/media/image13.png" Id="rId33" /><Relationship Type="http://schemas.openxmlformats.org/officeDocument/2006/relationships/image" Target="/media/image14.png" Id="rId34" /><Relationship Type="http://schemas.openxmlformats.org/officeDocument/2006/relationships/image" Target="/media/image15.png" Id="rId35" /><Relationship Type="http://schemas.openxmlformats.org/officeDocument/2006/relationships/image" Target="/media/image16.png" Id="rId36" /><Relationship Type="http://schemas.openxmlformats.org/officeDocument/2006/relationships/image" Target="/media/image17.png" Id="rId37" /><Relationship Type="http://schemas.openxmlformats.org/officeDocument/2006/relationships/image" Target="/media/image18.png" Id="rId38" /><Relationship Type="http://schemas.openxmlformats.org/officeDocument/2006/relationships/image" Target="/media/image19.png" Id="rI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1</Lines>
  <Paragraphs>1</Paragraphs>
  <ScaleCrop>false</ScaleCrop>
  <Company>菁优网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人教新版九年级上学期《第14章 内能的利用》2018年单元测试卷</dc:title>
  <dc:subject/>
  <dc:creator>©2010-2018 jyeoo.com</dc:creator>
  <cp:keywords>jyeoo,菁优网</cp:keywords>
  <dc:description/>
  <cp:lastModifiedBy>菁优网</cp:lastModifiedBy>
  <cp:revision>1</cp:revision>
  <cp:lastPrinted>2018-11-30T09:21:34Z</cp:lastPrinted>
  <dcterms:created xsi:type="dcterms:W3CDTF">2018-11-30T09:21:34Z</dcterms:created>
  <dcterms:modified xsi:type="dcterms:W3CDTF">2018-11-30T09:21:34Z</dcterms:modified>
</cp:coreProperties>
</file>