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891540</wp:posOffset>
            </wp:positionV>
            <wp:extent cx="5272405" cy="2757170"/>
            <wp:effectExtent l="0" t="0" r="10795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eastAsia="zh-CN"/>
        </w:rPr>
        <w:t>香港和澳门思维导</w:t>
      </w:r>
      <w:bookmarkStart w:id="0" w:name="_GoBack"/>
      <w:bookmarkEnd w:id="0"/>
      <w:r>
        <w:rPr>
          <w:rFonts w:hint="eastAsia"/>
          <w:b/>
          <w:bCs/>
          <w:lang w:eastAsia="zh-CN"/>
        </w:rPr>
        <w:t>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C1EBC"/>
    <w:rsid w:val="32AC1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2018-04-03T06:21:00Z</dcterms:created>
  <dc:creator>郝建</dc:creator>
  <cp:lastModifiedBy>郝建</cp:lastModifiedBy>
  <dcterms:modified xsi:type="dcterms:W3CDTF">2018-04-03T06:22:34Z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